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0147340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Kampstraat, 9500 Onkerzele</w:t>
        <w:br w:type="textWrapping"/>
        <w:t>41050A0450/00C000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"https://eservices.minfin.fgov.be/ecad-web/?local=nl_BE&amp;capakey=41050A0450/00C000"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"https://eservices.minfin.fgov.be/ecad-web/?local=nl_BE&amp;capakey=41050A0450/00C000"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"https://eservices.minfin.fgov.be/ecad-web/?local=nl_BE&amp;capakey=41050A0450/00C000"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"https://eservices.minfin.fgov.be/ecad-web/?local=nl_BE&amp;capakey=41050A0450/00C000"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Watergevoelige openruimtegebieden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81050" cy="19050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659255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592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607310" cy="132588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25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90750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621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811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2192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505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93340" cy="1581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581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562350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t>%vastgestelde_inventaris_houtige_beplanting_met_erfgoedwaarde scale=55%%vastgestelde_inventaris_houtige_beplanting_met_erfgoedwaarde_legend scale=45%</w:t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409825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04775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  <w:color w:val="2F5496"/>
          <w:sz w:val="26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723900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7700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638300" cy="19050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"http://www.geopunt.be/kaart?app=algemene-kaart&amp;basemap=grb&amp;kaart=CA%20verplicht&amp;perceel=41050A0450/00C000&amp;maximize=1"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"http://www.geopunt.be/kaart?app=algemene-kaart&amp;basemap=grb&amp;kaart=CA%20verplicht&amp;perceel=41050A0450/00C000&amp;maximize=1"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2025-0161/002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17/04/2025 - hu4najehch491dpovx9q420rkmqead2crvd9r5yk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Kampstraat, 9500 Onkerzele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