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7.0 -->
  <w:body>
    <w:p w:rsidR="00F86C2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4.8pt;height:77.85pt;margin-top:-28.15pt;margin-left:358.6pt;position:absolute;z-index:251687936" stroked="f">
            <v:imagedata r:id="rId5" o:title="2022-08-21 17-12-44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1026" type="#_x0000_t202" style="width:376.5pt;height:50.25pt;margin-top:-38.6pt;margin-left:-44.6pt;mso-width-relative:margin;position:absolute;visibility:visible;z-index:251679744" filled="f" stroked="t" strokeweight="0.5pt">
            <v:textbox>
              <w:txbxContent>
                <w:p w:rsidR="00C05E86" w:rsidRPr="00E044C0" w:rsidP="003836F6">
                  <w:pPr>
                    <w:spacing w:line="192" w:lineRule="auto"/>
                    <w:jc w:val="center"/>
                    <w:rPr>
                      <w:rFonts w:ascii="Calibri" w:hAnsi="Calibri" w:cs="Calibri"/>
                      <w:b/>
                      <w:bCs/>
                      <w:color w:val="DC0030"/>
                      <w:sz w:val="96"/>
                      <w:szCs w:val="96"/>
                      <w:lang w:val="fr-BE"/>
                    </w:rPr>
                  </w:pPr>
                  <w:r w:rsidRPr="00E044C0" w:rsidR="00153337">
                    <w:rPr>
                      <w:rFonts w:ascii="Calibri" w:hAnsi="Calibri" w:cs="Calibri"/>
                      <w:b/>
                      <w:bCs/>
                      <w:color w:val="DC0030"/>
                      <w:sz w:val="96"/>
                      <w:szCs w:val="96"/>
                      <w:lang w:val="fr-BE"/>
                    </w:rPr>
                    <w:t>i</w:t>
                  </w:r>
                  <w:r w:rsidRPr="00E044C0" w:rsidR="00E044C0">
                    <w:rPr>
                      <w:rFonts w:ascii="Calibri" w:hAnsi="Calibri" w:cs="Calibri"/>
                      <w:b/>
                      <w:bCs/>
                      <w:color w:val="DC0030"/>
                      <w:sz w:val="96"/>
                      <w:szCs w:val="96"/>
                      <w:lang w:val="fr-BE"/>
                    </w:rPr>
                    <w:t>BUY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27" type="#_x0000_t202" style="width:375pt;height:61.35pt;margin-top:17.65pt;margin-left:-45.35pt;position:absolute;visibility:visible;z-index:251659264" filled="t" stroked="f">
            <o:lock v:ext="edit" aspectratio="f"/>
            <v:textbox>
              <w:txbxContent>
                <w:p w:rsidR="007256DE" w:rsidRPr="00E044C0" w:rsidP="007E7A1D">
                  <w:pPr>
                    <w:jc w:val="center"/>
                    <w:rPr>
                      <w:rFonts w:ascii="Calibri" w:hAnsi="Calibri" w:cs="Calibri"/>
                      <w:b/>
                      <w:color w:val="0000FF"/>
                      <w:sz w:val="44"/>
                      <w:szCs w:val="44"/>
                    </w:rPr>
                  </w:pPr>
                  <w:r w:rsidRPr="00E044C0" w:rsidR="006D5E40">
                    <w:rPr>
                      <w:rFonts w:ascii="Calibri" w:hAnsi="Calibri" w:cs="Calibri"/>
                      <w:b/>
                      <w:noProof/>
                      <w:color w:val="0000FF"/>
                      <w:sz w:val="44"/>
                      <w:szCs w:val="44"/>
                    </w:rPr>
                    <w:t xml:space="preserve">Avenue de la Couronne </w:t>
                  </w:r>
                  <w:r w:rsidRPr="00E044C0" w:rsidR="0038115F">
                    <w:rPr>
                      <w:rFonts w:ascii="Calibri" w:hAnsi="Calibri" w:cs="Calibri"/>
                      <w:b/>
                      <w:color w:val="0000FF"/>
                      <w:sz w:val="44"/>
                      <w:szCs w:val="44"/>
                    </w:rPr>
                    <w:t>,</w:t>
                  </w:r>
                  <w:r w:rsidRPr="00E044C0" w:rsidR="006D5E40">
                    <w:rPr>
                      <w:rFonts w:ascii="Calibri" w:hAnsi="Calibri" w:cs="Calibri"/>
                      <w:b/>
                      <w:color w:val="0000FF"/>
                      <w:sz w:val="44"/>
                      <w:szCs w:val="44"/>
                    </w:rPr>
                    <w:t xml:space="preserve"> </w:t>
                  </w:r>
                  <w:r w:rsidRPr="00E044C0" w:rsidR="006D5E40">
                    <w:rPr>
                      <w:rFonts w:ascii="Calibri" w:hAnsi="Calibri" w:cs="Calibri"/>
                      <w:b/>
                      <w:noProof/>
                      <w:color w:val="0000FF"/>
                      <w:sz w:val="44"/>
                      <w:szCs w:val="44"/>
                    </w:rPr>
                    <w:t>357</w:t>
                  </w:r>
                </w:p>
                <w:p w:rsidR="00DB21A4" w:rsidRPr="00824306" w:rsidP="007E7A1D">
                  <w:pPr>
                    <w:jc w:val="center"/>
                    <w:rPr>
                      <w:rFonts w:ascii="Book Antiqua" w:hAnsi="Book Antiqua" w:cs="Arial"/>
                      <w:b/>
                      <w:color w:val="0000FF"/>
                      <w:sz w:val="44"/>
                      <w:szCs w:val="44"/>
                    </w:rPr>
                  </w:pPr>
                  <w:r w:rsidRPr="00E044C0" w:rsidR="006D5E40">
                    <w:rPr>
                      <w:rFonts w:ascii="Calibri" w:hAnsi="Calibri" w:cs="Calibri"/>
                      <w:b/>
                      <w:noProof/>
                      <w:color w:val="0000FF"/>
                      <w:sz w:val="44"/>
                      <w:szCs w:val="44"/>
                    </w:rPr>
                    <w:t>1050</w:t>
                  </w:r>
                  <w:r w:rsidRPr="00FA71AD" w:rsidR="006D5E40">
                    <w:rPr>
                      <w:rFonts w:ascii="Calibri" w:hAnsi="Calibri" w:cs="Calibri"/>
                      <w:b/>
                      <w:color w:val="0000FF"/>
                      <w:sz w:val="44"/>
                      <w:szCs w:val="44"/>
                    </w:rPr>
                    <w:t xml:space="preserve"> </w:t>
                  </w:r>
                  <w:r w:rsidRPr="00FA71AD" w:rsidR="006D5E40">
                    <w:rPr>
                      <w:rFonts w:ascii="Calibri" w:hAnsi="Calibri" w:cs="Calibri"/>
                      <w:b/>
                      <w:noProof/>
                      <w:color w:val="0000FF"/>
                      <w:sz w:val="44"/>
                      <w:szCs w:val="44"/>
                    </w:rPr>
                    <w:t>IXELLES</w:t>
                  </w:r>
                </w:p>
              </w:txbxContent>
            </v:textbox>
          </v:shape>
        </w:pict>
      </w:r>
      <w:r>
        <w:rPr>
          <w:noProof/>
        </w:rPr>
        <w:pict>
          <v:line id="Line 9" o:spid="_x0000_s1028" style="position:absolute;visibility:visible;z-index:251670528" from="342pt,-36pt" to="342pt,81pt" stroked="t">
            <o:lock v:ext="edit" aspectratio="f" shapetype="t"/>
          </v:line>
        </w:pict>
      </w:r>
      <w:r>
        <w:rPr>
          <w:noProof/>
        </w:rPr>
        <w:pict>
          <v:shape id="Image 34" o:spid="_x0000_s1029" type="#_x0000_t75" alt="logo" style="width:124.75pt;height:43.35pt;margin-top:35.9pt;margin-left:728.4pt;mso-wrap-distance-bottom:2.88pt;mso-wrap-distance-left:2.88pt;mso-wrap-distance-right:2.88pt;mso-wrap-distance-top:2.88pt;position:absolute;visibility:visible;z-index:251662336" filled="f" stroked="f">
            <v:imagedata r:id="rId6" o:title="logo"/>
            <o:lock v:ext="edit" aspectratio="t"/>
          </v:shape>
        </w:pict>
      </w:r>
    </w:p>
    <w:p w:rsidR="00320986">
      <w:pPr>
        <w:rPr>
          <w:noProof/>
        </w:rPr>
      </w:pPr>
      <w:r>
        <w:rPr>
          <w:noProof/>
        </w:rPr>
        <w:pict>
          <v:shape id="Image 38" o:spid="_x0000_s1030" type="#_x0000_t75" alt="logo" style="width:124.75pt;height:43.35pt;margin-top:35.9pt;margin-left:728.4pt;mso-wrap-distance-bottom:2.88pt;mso-wrap-distance-left:2.88pt;mso-wrap-distance-right:2.88pt;mso-wrap-distance-top:2.88pt;position:absolute;visibility:visible;z-index:251666432" filled="f" stroked="f">
            <v:imagedata r:id="rId6" o:title="logo"/>
            <o:lock v:ext="edit" aspectratio="t"/>
          </v:shape>
        </w:pict>
      </w:r>
      <w:r>
        <w:rPr>
          <w:noProof/>
        </w:rPr>
        <w:pict>
          <v:shape id="Image 37" o:spid="_x0000_s1031" type="#_x0000_t75" alt="logo" style="width:124.75pt;height:43.35pt;margin-top:35.9pt;margin-left:728.4pt;mso-wrap-distance-bottom:2.88pt;mso-wrap-distance-left:2.88pt;mso-wrap-distance-right:2.88pt;mso-wrap-distance-top:2.88pt;position:absolute;visibility:visible;z-index:251665408" filled="f" stroked="f">
            <v:imagedata r:id="rId6" o:title="logo"/>
            <o:lock v:ext="edit" aspectratio="t"/>
          </v:shape>
        </w:pict>
      </w:r>
      <w:r>
        <w:rPr>
          <w:noProof/>
        </w:rPr>
        <w:pict>
          <v:shape id="Image 36" o:spid="_x0000_s1032" type="#_x0000_t75" alt="logo" style="width:124.75pt;height:43.35pt;margin-top:35.9pt;margin-left:728.4pt;mso-wrap-distance-bottom:2.88pt;mso-wrap-distance-left:2.88pt;mso-wrap-distance-right:2.88pt;mso-wrap-distance-top:2.88pt;position:absolute;visibility:visible;z-index:251664384" filled="f" stroked="f">
            <v:imagedata r:id="rId6" o:title="logo"/>
            <o:lock v:ext="edit" aspectratio="t"/>
          </v:shape>
        </w:pict>
      </w:r>
      <w:r>
        <w:rPr>
          <w:noProof/>
        </w:rPr>
        <w:pict>
          <v:shape id="Image 35" o:spid="_x0000_s1033" type="#_x0000_t75" alt="logo" style="width:124.75pt;height:43.35pt;margin-top:35.9pt;margin-left:728.4pt;mso-wrap-distance-bottom:2.88pt;mso-wrap-distance-left:2.88pt;mso-wrap-distance-right:2.88pt;mso-wrap-distance-top:2.88pt;position:absolute;visibility:visible;z-index:251663360" filled="f" stroked="f">
            <v:imagedata r:id="rId6" o:title="logo"/>
            <o:lock v:ext="edit" aspectratio="t"/>
          </v:shape>
        </w:pict>
      </w: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  <w:r>
        <w:rPr>
          <w:noProof/>
        </w:rPr>
        <w:pict>
          <v:shape id="Text Box 16" o:spid="_x0000_s1034" type="#_x0000_t202" style="width:583.5pt;height:140.6pt;margin-top:16.35pt;margin-left:-65.6pt;position:absolute;visibility:visible;z-index:251660288" filled="t" stroked="f">
            <o:lock v:ext="edit" aspectratio="f"/>
            <v:textbox>
              <w:txbxContent>
                <w:p w:rsidR="00DB21A4" w:rsidRPr="00E044C0" w:rsidP="00153337">
                  <w:pPr>
                    <w:pStyle w:val="Heading4"/>
                    <w:widowControl w:val="0"/>
                    <w:spacing w:after="60"/>
                    <w:jc w:val="center"/>
                    <w:rPr>
                      <w:rFonts w:ascii="Calibri" w:hAnsi="Calibri" w:cs="Calibri"/>
                      <w:b/>
                      <w:color w:val="0000FF"/>
                      <w:sz w:val="38"/>
                      <w:szCs w:val="38"/>
                      <w:u w:val="single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b/>
                      <w:color w:val="0000FF"/>
                      <w:sz w:val="38"/>
                      <w:szCs w:val="38"/>
                      <w:u w:val="single"/>
                      <w:lang w:val="en-GB"/>
                    </w:rPr>
                    <w:t>SITUATION</w:t>
                  </w: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sz w:val="34"/>
                      <w:szCs w:val="34"/>
                      <w:u w:val="single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b/>
                      <w:noProof/>
                      <w:color w:val="000000"/>
                      <w:sz w:val="34"/>
                      <w:szCs w:val="34"/>
                      <w:u w:val="single"/>
                      <w:lang w:val="en-GB"/>
                    </w:rPr>
                    <w:t>Quartier Universités, Cimetière d'Ixelles  : Avenue de la Couronne 357.</w:t>
                  </w: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sz w:val="34"/>
                      <w:szCs w:val="34"/>
                      <w:u w:val="single"/>
                      <w:lang w:val="en-GB"/>
                    </w:rPr>
                  </w:pP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val="en-GB"/>
                    </w:rPr>
                    <w:t>Dans une copropriété avec ascenseur construite dans les années 70, studio de ± 25 m² situé au 2ème étage arrière gauche.</w:t>
                  </w: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val="en-GB"/>
                    </w:rPr>
                    <w:t>Bien actuellement loué 800€ + 100€ de provisions de charges offrant une rentabilité immédiate. Situation recherchée à proximité immédiate de l'ULB, de la VUB, des commerces, restaurants, transports en commun et principaux axes de communication.</w:t>
                  </w: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noProof/>
                      <w:color w:val="000000"/>
                      <w:sz w:val="32"/>
                      <w:szCs w:val="32"/>
                      <w:lang w:val="en-GB"/>
                    </w:rPr>
                    <w:t>Le bien constitue une opportunité intéressante pour un investisseur souhaitant acquérir un studio déjà loué dans l'un des secteurs locatifs les plus dynamiques d'Ixelles.</w:t>
                  </w: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lang w:val="en-GB"/>
                    </w:rPr>
                  </w:pPr>
                </w:p>
                <w:p w:rsidR="00DB21A4" w:rsidRPr="00E044C0" w:rsidP="00B1491A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lang w:val="en-GB"/>
                    </w:rPr>
                  </w:pPr>
                </w:p>
                <w:p w:rsidR="00DB21A4" w:rsidRPr="006528EB" w:rsidP="00F97FFB">
                  <w:pPr>
                    <w:rPr>
                      <w:rFonts w:ascii="Arial" w:hAnsi="Arial" w:cs="Arial"/>
                      <w:color w:val="000000"/>
                      <w:sz w:val="26"/>
                      <w:szCs w:val="26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Line 10" o:spid="_x0000_s1035" style="position:absolute;visibility:visible;z-index:251658240" from="-70.85pt,12pt" to="523.15pt,12pt" stroked="t">
            <o:lock v:ext="edit" aspectratio="f" shapetype="t"/>
          </v:line>
        </w:pict>
      </w: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  <w:r>
        <w:rPr>
          <w:noProof/>
        </w:rPr>
        <w:pict>
          <v:shape id="Zone de texte 24" o:spid="_x0000_s1036" type="#_x0000_t202" style="width:277.4pt;height:213.55pt;margin-top:12.75pt;margin-left:233.2pt;mso-height-relative:margin;mso-width-relative:margin;position:absolute;visibility:visible;z-index:251676672" filled="f" stroked="t" strokecolor="none" strokeweight="0.5pt">
            <v:textbox inset="0.72pt,0.72pt,0.72pt,0.72pt">
              <w:txbxContent>
                <w:p w:rsidR="0097078A">
                  <w:r>
                    <w:drawing>
                      <wp:inline>
                        <wp:extent cx="3522980" cy="2712085"/>
                        <wp:docPr id="100036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2980" cy="271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0" o:spid="_x0000_s1037" type="#_x0000_t202" style="width:276.75pt;height:213.55pt;margin-top:12.75pt;margin-left:-61.1pt;mso-height-relative:margin;mso-width-relative:margin;position:absolute;visibility:visible;z-index:251680768" filled="f" stroked="t" strokecolor="none" strokeweight="0.5pt">
            <v:textbox inset="0.72pt,0.72pt,0.72pt,0.72pt">
              <w:txbxContent>
                <w:p w:rsidR="00666856">
                  <w:r>
                    <w:drawing>
                      <wp:inline>
                        <wp:extent cx="3514725" cy="2712085"/>
                        <wp:docPr id="10003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4725" cy="271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  <w:r>
        <w:rPr>
          <w:noProof/>
        </w:rPr>
        <w:pict>
          <v:shape id="Zone de texte 25" o:spid="_x0000_s1038" type="#_x0000_t202" style="width:571.7pt;height:302.25pt;margin-top:11.85pt;margin-left:-61.1pt;mso-height-relative:margin;mso-width-relative:margin;position:absolute;visibility:visible;z-index:251677696" filled="f" stroked="t" strokecolor="none" strokeweight="0.5pt">
            <v:textbox inset="0.72pt,0.72pt,0.72pt,0.72pt">
              <w:txbxContent>
                <w:p w:rsidR="0097078A" w:rsidP="004E5658">
                  <w:pPr>
                    <w:jc w:val="center"/>
                  </w:pPr>
                  <w:r>
                    <w:drawing>
                      <wp:inline>
                        <wp:extent cx="7260590" cy="3838575"/>
                        <wp:docPr id="10004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0590" cy="383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  <w:r>
        <w:rPr>
          <w:noProof/>
        </w:rPr>
        <w:pict>
          <v:shape id="Zone de texte 11" o:spid="_x0000_s1039" type="#_x0000_t202" style="width:197.65pt;height:145.5pt;margin-top:-53.6pt;margin-left:-59.6pt;mso-height-relative:margin;mso-width-relative:margin;position:absolute;visibility:visible;z-index:251681792" filled="f" stroked="t" strokecolor="none" strokeweight="0.5pt">
            <v:textbox inset="0.72pt,0.72pt,0.72pt,0.72pt">
              <w:txbxContent>
                <w:p w:rsidR="00666856">
                  <w:r>
                    <w:drawing>
                      <wp:inline>
                        <wp:extent cx="2510155" cy="1847850"/>
                        <wp:docPr id="10004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76" o:spid="_x0000_s1040" type="#_x0000_t202" style="width:153.8pt;height:102.05pt;margin-top:-54.35pt;margin-left:358.15pt;position:absolute;visibility:visible;z-index:251673600" filled="t" stroked="t" insetpen="f">
            <o:lock v:ext="edit" aspectratio="t"/>
            <v:textbox inset="0.72pt,0.72pt,0.72pt,0.72pt">
              <w:txbxContent>
                <w:p w:rsidR="005941B8"/>
              </w:txbxContent>
            </v:textbox>
          </v:shape>
        </w:pict>
      </w:r>
      <w:r>
        <w:rPr>
          <w:noProof/>
        </w:rPr>
        <w:pict>
          <v:line id="Line 54" o:spid="_x0000_s1041" style="position:absolute;visibility:visible;z-index:251672576" from="351pt,-59.25pt" to="351pt,761.75pt" stroked="t">
            <o:lock v:ext="edit" aspectratio="f" shapetype="t"/>
          </v:line>
        </w:pict>
      </w:r>
      <w:r>
        <w:rPr>
          <w:noProof/>
        </w:rPr>
        <w:pict>
          <v:shape id="Zone de texte 26" o:spid="_x0000_s1042" type="#_x0000_t202" style="width:197.6pt;height:145.5pt;margin-top:-53.6pt;margin-left:144.4pt;mso-height-relative:margin;mso-width-relative:margin;position:absolute;visibility:visible;z-index:251682816" filled="f" stroked="t" strokecolor="none" strokeweight="0.5pt">
            <v:textbox inset="0.72pt,0.72pt,0.72pt,0.72pt">
              <w:txbxContent>
                <w:p w:rsidR="00666856">
                  <w:r>
                    <w:drawing>
                      <wp:inline>
                        <wp:extent cx="2509520" cy="1847850"/>
                        <wp:docPr id="100044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52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6A03">
        <w:rPr>
          <w:noProof/>
        </w:rPr>
        <w:tab/>
        <w:tab/>
        <w:tab/>
        <w:tab/>
        <w:tab/>
      </w:r>
    </w:p>
    <w:p w:rsidR="00941700">
      <w:pPr>
        <w:rPr>
          <w:noProof/>
        </w:rPr>
      </w:pPr>
    </w:p>
    <w:p w:rsidR="00941700">
      <w:pPr>
        <w:rPr>
          <w:noProof/>
        </w:rPr>
      </w:pPr>
    </w:p>
    <w:p w:rsidR="00941700">
      <w:pPr>
        <w:rPr>
          <w:noProof/>
        </w:rPr>
      </w:pPr>
      <w:r>
        <w:rPr>
          <w:noProof/>
        </w:rPr>
        <w:pict>
          <v:shape id="Text Box 77" o:spid="_x0000_s1043" type="#_x0000_t202" style="width:153.05pt;height:102.05pt;margin-top:11.5pt;margin-left:358.15pt;position:absolute;visibility:visible;z-index:251674624" filled="t" stroked="t" insetpen="f">
            <o:lock v:ext="edit" aspectratio="f"/>
            <v:textbox inset="0.72pt,0.72pt,0.72pt,0.72pt">
              <w:txbxContent>
                <w:p w:rsidR="005941B8"/>
              </w:txbxContent>
            </v:textbox>
          </v:shape>
        </w:pict>
      </w:r>
    </w:p>
    <w:p w:rsidR="00F360A4">
      <w:pPr>
        <w:rPr>
          <w:noProof/>
        </w:rPr>
      </w:pPr>
      <w:r>
        <w:rPr>
          <w:noProof/>
        </w:rPr>
        <w:pict>
          <v:shape id="Text Box 27" o:spid="_x0000_s1044" type="#_x0000_t202" style="width:207pt;height:38.9pt;margin-top:674.55pt;margin-left:144.4pt;position:absolute;visibility:visible;z-index:251668480" filled="t" stroked="f" insetpen="f">
            <o:lock v:ext="edit" aspectratio="f"/>
            <v:textbox>
              <w:txbxContent>
                <w:p w:rsidR="00DB21A4" w:rsidRPr="00E044C0" w:rsidP="00D54751">
                  <w:pPr>
                    <w:jc w:val="right"/>
                    <w:rPr>
                      <w:rFonts w:ascii="Calibri" w:hAnsi="Calibri" w:cs="Calibri"/>
                      <w:b/>
                      <w:color w:val="0000FF"/>
                      <w:sz w:val="32"/>
                      <w:szCs w:val="32"/>
                    </w:rPr>
                  </w:pPr>
                  <w:r w:rsidRPr="00E044C0" w:rsidR="00153337">
                    <w:rPr>
                      <w:rFonts w:ascii="Calibri" w:hAnsi="Calibri" w:cs="Calibri"/>
                      <w:b/>
                      <w:noProof/>
                      <w:color w:val="0000FF"/>
                      <w:sz w:val="32"/>
                      <w:szCs w:val="32"/>
                    </w:rPr>
                    <w:t>135.000</w:t>
                  </w:r>
                  <w:r w:rsidRPr="00E044C0" w:rsidR="00153337">
                    <w:rPr>
                      <w:rFonts w:ascii="Calibri" w:hAnsi="Calibri" w:cs="Calibri"/>
                      <w:b/>
                      <w:color w:val="0000FF"/>
                      <w:sz w:val="32"/>
                      <w:szCs w:val="32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8" o:spid="_x0000_s1045" type="#_x0000_t202" style="width:126.08pt;height:146.8pt;margin-top:44.95pt;margin-left:144.4pt;mso-height-relative:margin;mso-width-relative:margin;position:absolute;visibility:visible;z-index:251684864" filled="f" stroked="t" strokecolor="none" strokeweight="0.5pt">
            <v:textbox inset="0.72pt,0.72pt,0.72pt,0.72pt">
              <w:txbxContent>
                <w:p w:rsidR="00666856">
                  <w:r>
                    <w:drawing>
                      <wp:inline>
                        <wp:extent cx="1601172" cy="1864360"/>
                        <wp:docPr id="100046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1172" cy="186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7" o:spid="_x0000_s1046" type="#_x0000_t202" style="width:110.02pt;height:146.8pt;margin-top:44.95pt;margin-left:-59.6pt;mso-height-relative:margin;mso-width-relative:margin;position:absolute;visibility:visible;z-index:251683840" filled="f" stroked="t" strokecolor="none" strokeweight="0.5pt">
            <v:textbox inset="0.72pt,0.72pt,0.72pt,0.72pt">
              <w:txbxContent>
                <w:p w:rsidR="00666856">
                  <w:r>
                    <w:drawing>
                      <wp:inline>
                        <wp:extent cx="1397305" cy="1864360"/>
                        <wp:docPr id="10004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305" cy="186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2" o:spid="_x0000_s1047" type="#_x0000_t202" style="width:153.75pt;height:117.85pt;margin-top:333.25pt;margin-left:358.15pt;mso-height-relative:margin;mso-width-relative:margin;position:absolute;visibility:visible;z-index:251686912" filled="f" stroked="t" strokeweight="0.5pt">
            <v:textbox inset="0.72pt,0.72pt,0.72pt,0.72pt">
              <w:txbxContent>
                <w:p w:rsidR="00153337"/>
              </w:txbxContent>
            </v:textbox>
          </v:shape>
        </w:pict>
      </w:r>
      <w:r>
        <w:rPr>
          <w:noProof/>
        </w:rPr>
        <w:pict>
          <v:shape id="Zone de texte 4" o:spid="_x0000_s1048" type="#_x0000_t202" style="width:153.15pt;height:112.65pt;margin-top:214.2pt;margin-left:358.15pt;mso-height-relative:margin;mso-width-relative:margin;position:absolute;visibility:visible;z-index:251685888" filled="f" stroked="t" strokeweight="0.5pt">
            <v:textbox inset="0.72pt,0.72pt,0.72pt,0.72pt">
              <w:txbxContent>
                <w:p w:rsidR="00153337"/>
              </w:txbxContent>
            </v:textbox>
          </v:shape>
        </w:pict>
      </w:r>
      <w:r>
        <w:rPr>
          <w:noProof/>
        </w:rPr>
        <w:pict>
          <v:shape id="Text Box 27" o:spid="_x0000_s1049" type="#_x0000_t202" style="width:101.25pt;height:22.5pt;margin-top:591.7pt;margin-left:107pt;position:absolute;visibility:visible;z-index:251692032" filled="t" stroked="f" insetpen="f">
            <o:lock v:ext="edit" aspectratio="f"/>
            <v:textbox>
              <w:txbxContent>
                <w:p w:rsidR="00374481" w:rsidRPr="00680EFD" w:rsidP="00374481">
                  <w:pPr>
                    <w:jc w:val="center"/>
                    <w:rPr>
                      <w:rFonts w:ascii="Calibri" w:hAnsi="Calibri" w:cs="Calibri"/>
                      <w:b/>
                      <w:color w:val="DC002E"/>
                      <w:szCs w:val="32"/>
                      <w:lang w:val="fr-BE"/>
                    </w:rPr>
                  </w:pPr>
                  <w:r w:rsidR="007A5684">
                    <w:rPr>
                      <w:rFonts w:ascii="Symbol" w:hAnsi="Symbol" w:cs="Calibri"/>
                      <w:b/>
                      <w:color w:val="DC002E"/>
                      <w:szCs w:val="32"/>
                      <w:lang w:val="fr-BE"/>
                    </w:rPr>
                    <w:sym w:font="Symbol" w:char="F0AF"/>
                  </w:r>
                  <w:r w:rsidR="007A5684">
                    <w:rPr>
                      <w:rFonts w:ascii="Calibri" w:hAnsi="Calibri" w:cs="Calibri"/>
                      <w:b/>
                      <w:color w:val="DC002E"/>
                      <w:szCs w:val="32"/>
                      <w:lang w:val="fr-BE"/>
                    </w:rPr>
                    <w:t xml:space="preserve">  </w:t>
                  </w:r>
                  <w:r w:rsidR="00680EFD">
                    <w:rPr>
                      <w:rFonts w:ascii="Calibri" w:hAnsi="Calibri" w:cs="Calibri"/>
                      <w:b/>
                      <w:color w:val="DC002E"/>
                      <w:szCs w:val="32"/>
                      <w:lang w:val="fr-BE"/>
                    </w:rPr>
                    <w:t xml:space="preserve"> SCAN ME </w:t>
                  </w:r>
                  <w:r w:rsidR="007A5684">
                    <w:rPr>
                      <w:rFonts w:ascii="Calibri" w:hAnsi="Calibri" w:cs="Calibri"/>
                      <w:b/>
                      <w:color w:val="DC002E"/>
                      <w:szCs w:val="32"/>
                      <w:lang w:val="fr-BE"/>
                    </w:rPr>
                    <w:t xml:space="preserve">  </w:t>
                  </w:r>
                  <w:r w:rsidR="00680EFD">
                    <w:rPr>
                      <w:rFonts w:ascii="Calibri" w:hAnsi="Calibri" w:cs="Calibri"/>
                      <w:b/>
                      <w:color w:val="DC002E"/>
                      <w:szCs w:val="32"/>
                      <w:lang w:val="fr-BE"/>
                    </w:rPr>
                    <w:t xml:space="preserve"> </w:t>
                  </w:r>
                  <w:r w:rsidR="007A5684">
                    <w:rPr>
                      <w:rFonts w:ascii="Symbol" w:hAnsi="Symbol" w:cs="Calibri"/>
                      <w:b/>
                      <w:color w:val="DC002E"/>
                      <w:szCs w:val="32"/>
                      <w:lang w:val="fr-BE"/>
                    </w:rPr>
                    <w:sym w:font="Symbol" w:char="F0AF"/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3" o:spid="_x0000_s1050" type="#_x0000_t202" style="width:100.5pt;height:91.45pt;margin-top:614.9pt;margin-left:107pt;mso-height-relative:margin;mso-width-relative:margin;position:absolute;visibility:visible;z-index:251678720" filled="f" stroked="t" strokecolor="none" strokeweight="0.5pt">
            <v:textbox inset="0.72pt,0.72pt,0.72pt,0.72pt">
              <w:txbxContent>
                <w:p w:rsidR="0005094F">
                  <w:r>
                    <w:drawing>
                      <wp:inline>
                        <wp:extent cx="1276350" cy="1161415"/>
                        <wp:docPr id="10005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5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1161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width:124.5pt;height:105.8pt;margin-top:599.85pt;margin-left:-62.6pt;position:absolute;z-index:251691008" filled="t" stroked="t" strokecolor="none" insetpen="f">
            <v:textbox inset="0.72pt,0.72pt,0.72pt,0.72pt">
              <w:txbxContent>
                <w:p w:rsidR="001C3396">
                  <w:r>
                    <w:drawing>
                      <wp:inline>
                        <wp:extent cx="1581150" cy="1343660"/>
                        <wp:docPr id="10005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5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134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052" type="#_x0000_t202" style="width:130.95pt;height:27.5pt;margin-top:644.45pt;margin-left:217.15pt;position:absolute;visibility:visible;z-index:251689984" filled="t" stroked="f" insetpen="f">
            <o:lock v:ext="edit" aspectratio="f"/>
            <v:textbox>
              <w:txbxContent>
                <w:p w:rsidR="00E56ECC" w:rsidRPr="00FA71AD" w:rsidP="0017729E">
                  <w:pPr>
                    <w:jc w:val="right"/>
                    <w:rPr>
                      <w:rFonts w:ascii="Calibri" w:hAnsi="Calibri" w:cs="Calibri"/>
                      <w:bCs/>
                      <w:color w:val="000000"/>
                    </w:rPr>
                  </w:pPr>
                  <w:r w:rsidRPr="00FA71AD">
                    <w:rPr>
                      <w:rFonts w:ascii="Calibri" w:hAnsi="Calibri" w:cs="Calibri"/>
                      <w:bCs/>
                      <w:color w:val="000000"/>
                    </w:rPr>
                    <w:t xml:space="preserve">Libre :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053" type="#_x0000_t202" style="width:145.95pt;height:27.5pt;margin-top:678.7pt;margin-left:-57.5pt;position:absolute;visibility:visible;z-index:251669504" filled="t" stroked="f" insetpen="f">
            <o:lock v:ext="edit" aspectratio="f"/>
            <v:textbox>
              <w:txbxContent>
                <w:p w:rsidR="00153337" w:rsidRPr="00E044C0" w:rsidP="00153337">
                  <w:pPr>
                    <w:rPr>
                      <w:rFonts w:ascii="Calibri" w:hAnsi="Calibri" w:cs="Calibri"/>
                      <w:b/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75" style="width:102.9pt;height:55.3pt;margin-top:465.5pt;margin-left:383.1pt;position:absolute;z-index:251688960" stroked="f">
            <v:imagedata r:id="rId5" o:title="2022-08-21 17-12-44"/>
          </v:shape>
        </w:pict>
      </w:r>
      <w:r>
        <w:rPr>
          <w:noProof/>
        </w:rPr>
        <w:pict>
          <v:shape id="Text Box 33" o:spid="_x0000_s1055" type="#_x0000_t202" style="width:151.85pt;height:18.9pt;margin-top:687.45pt;margin-left:359.4pt;position:absolute;visibility:visible;z-index:251661312" filled="t" stroked="t" insetpen="f">
            <o:lock v:ext="edit" aspectratio="f"/>
            <v:textbox>
              <w:txbxContent>
                <w:p w:rsidR="00DB21A4" w:rsidRPr="009140B7">
                  <w:pPr>
                    <w:rPr>
                      <w:rFonts w:ascii="Monotype Corsiva" w:hAnsi="Monotype Corsiva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9140B7" w:rsidR="009140B7">
                    <w:rPr>
                      <w:rFonts w:ascii="Monotype Corsiva" w:hAnsi="Monotype Corsiva" w:cs="Arial"/>
                      <w:color w:val="0070C0"/>
                      <w:sz w:val="18"/>
                      <w:szCs w:val="18"/>
                      <w:lang w:val="fr-BE"/>
                    </w:rPr>
                    <w:t>Doc</w:t>
                  </w:r>
                  <w:r w:rsidR="009140B7">
                    <w:rPr>
                      <w:rFonts w:ascii="Monotype Corsiva" w:hAnsi="Monotype Corsiva" w:cs="Arial"/>
                      <w:color w:val="0070C0"/>
                      <w:sz w:val="18"/>
                      <w:szCs w:val="18"/>
                      <w:lang w:val="fr-BE"/>
                    </w:rPr>
                    <w:t>ument i</w:t>
                  </w:r>
                  <w:r w:rsidRPr="009140B7" w:rsidR="009140B7">
                    <w:rPr>
                      <w:rFonts w:ascii="Monotype Corsiva" w:hAnsi="Monotype Corsiva" w:cs="Arial"/>
                      <w:color w:val="0070C0"/>
                      <w:sz w:val="18"/>
                      <w:szCs w:val="18"/>
                      <w:lang w:val="fr-BE"/>
                    </w:rPr>
                    <w:t>nformatif non contractuel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9" o:spid="_x0000_s1056" type="#_x0000_t202" style="width:151.25pt;height:159.7pt;margin-top:526pt;margin-left:5in;position:absolute;visibility:visible;z-index:251671552" filled="t" stroked="t" insetpen="f">
            <o:lock v:ext="edit" aspectratio="f"/>
            <v:textbox>
              <w:txbxContent>
                <w:p w:rsidR="00F56FBA" w:rsidRPr="00E044C0" w:rsidP="00F56FBA">
                  <w:pPr>
                    <w:pStyle w:val="Heading2"/>
                    <w:rPr>
                      <w:rFonts w:ascii="Calibri Light" w:hAnsi="Calibri Light" w:cs="Calibri Light"/>
                      <w:sz w:val="23"/>
                      <w:szCs w:val="23"/>
                    </w:rPr>
                  </w:pPr>
                  <w:r w:rsidRPr="00E044C0">
                    <w:rPr>
                      <w:rFonts w:ascii="Calibri Light" w:hAnsi="Calibri Light" w:cs="Calibri Light"/>
                      <w:sz w:val="23"/>
                      <w:szCs w:val="23"/>
                    </w:rPr>
                    <w:t>Visites sur rendez-vous</w:t>
                  </w:r>
                </w:p>
                <w:p w:rsidR="00F56FBA" w:rsidRPr="00E044C0" w:rsidP="00F56FBA">
                  <w:pPr>
                    <w:widowControl w:val="0"/>
                    <w:rPr>
                      <w:rFonts w:ascii="Calibri Light" w:hAnsi="Calibri Light" w:cs="Calibri Light"/>
                      <w:b/>
                      <w:i/>
                      <w:color w:val="330066"/>
                      <w:sz w:val="23"/>
                      <w:szCs w:val="23"/>
                      <w:u w:val="single"/>
                      <w:lang w:val="fr-BE"/>
                    </w:rPr>
                  </w:pP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  <w:lang w:val="fr-BE"/>
                    </w:rPr>
                  </w:pPr>
                  <w:r w:rsidRPr="00E044C0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  <w:lang w:val="fr-BE"/>
                    </w:rPr>
                    <w:t xml:space="preserve">Rue au Bois </w:t>
                  </w:r>
                  <w:r w:rsidRPr="00E044C0" w:rsidR="005941B8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</w:rPr>
                    <w:t>236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</w:rPr>
                    <w:t xml:space="preserve"> 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  <w:lang w:val="fr-BE"/>
                    </w:rPr>
                    <w:t xml:space="preserve">Bosstraat </w:t>
                  </w: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fr-BE"/>
                    </w:rPr>
                  </w:pP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fr-BE"/>
                    </w:rPr>
                    <w:t xml:space="preserve">Bruxelles 1150 Brussel(s) </w:t>
                  </w: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</w:rPr>
                  </w:pP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</w:pPr>
                  <w:r w:rsidRPr="00E044C0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  <w:lang w:val="en-US"/>
                    </w:rPr>
                    <w:t>Tel. -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 xml:space="preserve"> 0032 2/ 640.78.17  </w:t>
                  </w: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</w:pPr>
                  <w:r w:rsidRPr="00E044C0">
                    <w:rPr>
                      <w:rFonts w:ascii="Calibri Light" w:hAnsi="Calibri Light" w:cs="Calibri Light"/>
                      <w:i/>
                      <w:iCs/>
                      <w:color w:val="DC0030"/>
                      <w:sz w:val="23"/>
                      <w:szCs w:val="23"/>
                      <w:lang w:val="en-US"/>
                    </w:rPr>
                    <w:t>Mob -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 xml:space="preserve">  0032 479/02</w:t>
                  </w:r>
                  <w:r w:rsidRPr="00E044C0" w:rsidR="00153337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>.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>60</w:t>
                  </w:r>
                  <w:r w:rsidRPr="00E044C0" w:rsidR="00153337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>.</w:t>
                  </w: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>02</w:t>
                  </w: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sz w:val="23"/>
                      <w:szCs w:val="23"/>
                      <w:lang w:val="en-US"/>
                    </w:rPr>
                  </w:pPr>
                  <w:r w:rsidRPr="00E044C0">
                    <w:rPr>
                      <w:rFonts w:ascii="Calibri Light" w:hAnsi="Calibri Light" w:cs="Calibri Light"/>
                      <w:i/>
                      <w:iCs/>
                      <w:sz w:val="23"/>
                      <w:szCs w:val="23"/>
                      <w:lang w:val="en-US"/>
                    </w:rPr>
                    <w:t xml:space="preserve"> </w:t>
                  </w:r>
                  <w:r w:rsidRPr="00E044C0">
                    <w:rPr>
                      <w:rFonts w:ascii="Calibri Light" w:hAnsi="Calibri Light" w:cs="Calibri Light"/>
                      <w:sz w:val="23"/>
                      <w:szCs w:val="23"/>
                      <w:lang w:val="en-US"/>
                    </w:rPr>
                    <w:t> </w:t>
                  </w:r>
                </w:p>
                <w:p w:rsidR="00F56FBA" w:rsidRPr="00E044C0" w:rsidP="00F56FBA">
                  <w:pPr>
                    <w:rPr>
                      <w:rFonts w:ascii="Calibri Light" w:hAnsi="Calibri Light" w:cs="Calibri Light"/>
                      <w:b/>
                      <w:i/>
                      <w:iCs/>
                      <w:sz w:val="23"/>
                      <w:szCs w:val="23"/>
                      <w:lang w:val="en-US"/>
                    </w:rPr>
                  </w:pPr>
                  <w:smartTag w:uri="urn:schemas-microsoft-com:office:smarttags" w:element="PersonName">
                    <w:r w:rsidRPr="00E044C0">
                      <w:rPr>
                        <w:rFonts w:ascii="Calibri Light" w:hAnsi="Calibri Light" w:cs="Calibri Light"/>
                        <w:b/>
                        <w:i/>
                        <w:iCs/>
                        <w:color w:val="0000FF"/>
                        <w:sz w:val="23"/>
                        <w:szCs w:val="23"/>
                        <w:u w:val="single"/>
                        <w:lang w:val="en-US"/>
                      </w:rPr>
                      <w:t>immo@poplimont.be</w:t>
                    </w:r>
                  </w:smartTag>
                  <w:r w:rsidRPr="00E044C0">
                    <w:rPr>
                      <w:rFonts w:ascii="Calibri Light" w:hAnsi="Calibri Light" w:cs="Calibri Light"/>
                      <w:b/>
                      <w:i/>
                      <w:iCs/>
                      <w:sz w:val="23"/>
                      <w:szCs w:val="23"/>
                      <w:lang w:val="en-US"/>
                    </w:rPr>
                    <w:t xml:space="preserve"> </w:t>
                  </w:r>
                  <w:r w:rsidRPr="00E044C0">
                    <w:rPr>
                      <w:rFonts w:ascii="Calibri Light" w:hAnsi="Calibri Light" w:cs="Calibri Light"/>
                      <w:b/>
                      <w:i/>
                      <w:iCs/>
                      <w:color w:val="DC0030"/>
                      <w:sz w:val="23"/>
                      <w:szCs w:val="23"/>
                      <w:lang w:val="en-US"/>
                    </w:rPr>
                    <w:t>www.poplimont.be</w:t>
                  </w:r>
                </w:p>
                <w:p w:rsidR="00F56FBA" w:rsidRPr="005941B8" w:rsidP="00F56FBA">
                  <w:pPr>
                    <w:rPr>
                      <w:rFonts w:ascii="Book Antiqua" w:hAnsi="Book Antiqua"/>
                      <w:b/>
                      <w:sz w:val="22"/>
                      <w:szCs w:val="2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1" o:spid="_x0000_s1057" type="#_x0000_t202" style="width:397.85pt;height:391.5pt;margin-top:199.45pt;margin-left:-55.85pt;position:absolute;visibility:visible;z-index:251667456" filled="t" stroked="f">
            <o:lock v:ext="edit" aspectratio="f"/>
            <v:textbox>
              <w:txbxContent>
                <w:p w:rsidR="00DB21A4" w:rsidRPr="00E044C0" w:rsidP="009140B7">
                  <w:pPr>
                    <w:pStyle w:val="Heading4"/>
                    <w:widowControl w:val="0"/>
                    <w:jc w:val="center"/>
                    <w:rPr>
                      <w:rFonts w:ascii="Calibri" w:hAnsi="Calibri" w:cs="Calibri"/>
                      <w:b/>
                      <w:color w:val="0000FF"/>
                      <w:sz w:val="38"/>
                      <w:szCs w:val="38"/>
                      <w:u w:val="single"/>
                      <w:lang w:val="en-GB"/>
                    </w:rPr>
                  </w:pPr>
                  <w:r w:rsidRPr="00E044C0">
                    <w:rPr>
                      <w:rFonts w:ascii="Calibri" w:hAnsi="Calibri" w:cs="Calibri"/>
                      <w:b/>
                      <w:color w:val="0000FF"/>
                      <w:sz w:val="38"/>
                      <w:szCs w:val="38"/>
                      <w:u w:val="single"/>
                      <w:lang w:val="en-GB"/>
                    </w:rPr>
                    <w:t>COMPOSITION</w:t>
                  </w:r>
                </w:p>
                <w:p w:rsidR="0097078A" w:rsidP="009140B7">
                  <w:pPr>
                    <w:rPr>
                      <w:rFonts w:ascii="Book Antiqua" w:hAnsi="Book Antiqua" w:cs="Arial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val="en-US" w:eastAsia="en-US" w:bidi="ar-SA"/>
                    </w:rPr>
                    <w:t xml:space="preserve">** Nouveauté exclusive </w:t>
                  </w:r>
                  <w:r>
                    <w:rPr>
                      <w:rFonts w:ascii="Book Antiqua" w:hAnsi="Book Antiqua" w:eastAsiaTheme="minorEastAsia" w:cstheme="minorBidi"/>
                      <w:b/>
                      <w:i/>
                      <w:color w:val="C00000"/>
                      <w:sz w:val="22"/>
                      <w:lang w:val="en-US" w:eastAsia="en-US" w:bidi="ar-SA"/>
                    </w:rPr>
                    <w:t xml:space="preserve">Poplimont Immobilier </w:t>
                  </w: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val="en-US" w:eastAsia="en-US" w:bidi="ar-SA"/>
                    </w:rPr>
                    <w:t>**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b/>
                      <w:color w:val="C00000"/>
                      <w:sz w:val="22"/>
                      <w:u w:val="single"/>
                      <w:lang w:val="en-US" w:eastAsia="en-US" w:bidi="ar-SA"/>
                    </w:rPr>
                    <w:t>IXELLES :</w:t>
                  </w:r>
                  <w:r>
                    <w:rPr>
                      <w:rFonts w:ascii="Book Antiqua" w:hAnsi="Book Antiqua" w:eastAsiaTheme="minorEastAsia" w:cstheme="minorBidi"/>
                      <w:b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Quartier Universités, Cimetière d'Ixelles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: Avenue de la Couronne 357.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Dans une copropriété avec ascenseur construite dans les années 70, studio de ± 25 m² situé au 2ème étage arrière gauche.</w:t>
                    <w:br/>
                    <w:t>Bien actuellement loué 800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+ 100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de provisions de charges offrant une rentabilité immédiate. Situation recherchée à proximité immédiate de l'ULB, de la VUB, des commerces, restaurants, transports en commun et principaux axes de communication.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Le bien constitue une opportunité intéressante pour un investisseur souhaitant acquérir un studio déjà loué dans l'un des secteurs locatifs les plus dynamiques d'Ixelles.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u w:val="single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u w:val="single"/>
                      <w:lang w:val="en-US" w:eastAsia="en-US" w:bidi="ar-SA"/>
                    </w:rPr>
                    <w:t>Composition :</w:t>
                  </w: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240" w:after="240"/>
                    <w:ind w:left="720" w:hanging="36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hall d'entrée</w:t>
                  </w: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240" w:after="240"/>
                    <w:ind w:left="720" w:hanging="36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pièce de vie avec espace séjour et coin nuit</w:t>
                  </w: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240" w:after="240"/>
                    <w:ind w:left="720" w:hanging="36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cuisine ouverte équipée</w:t>
                  </w: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240" w:after="240"/>
                    <w:ind w:left="720" w:hanging="36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salle de bains avec WC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ind w:left="72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u w:val="single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u w:val="single"/>
                      <w:lang w:val="en-US" w:eastAsia="en-US" w:bidi="ar-SA"/>
                    </w:rPr>
                    <w:t>Équipements :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Double vitrage récent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(2023)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, ascenseur, chauffage collectif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au gaz à condensation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, compteurs individuels pour les consommations privatives, situation arrière offrant davantage de calme, immeuble entretenu avec copropriété structurée.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u w:val="single"/>
                      <w:lang w:val="en-US" w:eastAsia="en-US" w:bidi="ar-SA"/>
                    </w:rPr>
                    <w:t>Charges :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br/>
                    <w:t>moyenne mensuelle actuelle ± 157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incluant entretien des communs, ascenseur, nettoyage, électricité des communs, syndic, assurances et frais de gestion de copropriété.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Dont ± 48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propriétaire et ± 109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occupant selon les derniers décomptes disponibles.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La copropriété dispose de réserves financières importantes avec un fonds de roulement d'environ 36.343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, un fonds de réserve d'environ 103.723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, un fonds travaux d'environ 33.817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 xml:space="preserve"> ainsi qu'un fonds de régularisation d'environ 43.370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u w:val="single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u w:val="single"/>
                      <w:lang w:bidi="ar-SA"/>
                    </w:rPr>
                    <w:t xml:space="preserve">Financier : 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La copropriété dispose d'une trésorerie confortable permettant d'anticiper les futurs travaux et dépenses communes :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Fonds de roulement : 36.343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.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Fonds de réserve : 103.723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.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Fonds travaux : 33.817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.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Fonds de régularisation : 43.370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. 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val="en-US" w:eastAsia="en-US" w:bidi="ar-SA"/>
                    </w:rPr>
                    <w:t xml:space="preserve">Total des fonds disponibles </w:t>
                  </w: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val="en-US" w:eastAsia="en-US" w:bidi="ar-SA"/>
                    </w:rPr>
                    <w:t>: 217.253</w:t>
                  </w: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bidi="ar-SA"/>
                    </w:rPr>
                    <w:t xml:space="preserve">€ </w:t>
                  </w: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bidi="ar-SA"/>
                    </w:rPr>
                    <w:br/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Revenu cadastral non indexé : 609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Revenu cadastral indexé : à vérifier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Précompte immobilier estimé : 794,89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br/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Loyer actuel : 800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/mois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Charges locatives actuelles : 100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/mois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Rendement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brut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: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7,11%. 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Électricité non conforme.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val="en-US" w:eastAsia="en-US"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b/>
                      <w:color w:val="00B050"/>
                      <w:sz w:val="22"/>
                      <w:lang w:val="en-US" w:eastAsia="en-US"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b/>
                      <w:color w:val="00B050"/>
                      <w:sz w:val="22"/>
                      <w:lang w:val="en-US" w:eastAsia="en-US" w:bidi="ar-SA"/>
                    </w:rPr>
                    <w:t>PEB : D- (205 kWh/m².an)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b/>
                      <w:color w:val="00B050"/>
                      <w:sz w:val="22"/>
                      <w:lang w:val="en-US" w:eastAsia="en-US"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val="en-US" w:eastAsia="en-US" w:bidi="ar-SA"/>
                    </w:rPr>
                    <w:t>Prix demandé : 135.000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€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lang w:bidi="ar-SA"/>
                    </w:rPr>
                  </w:pP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i/>
                      <w:sz w:val="22"/>
                      <w:lang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i/>
                      <w:sz w:val="22"/>
                      <w:lang w:bidi="ar-SA"/>
                    </w:rPr>
                    <w:t>Intéressé(e) ? Des questions ?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before="240" w:after="240"/>
                    <w:jc w:val="left"/>
                    <w:rPr>
                      <w:rFonts w:ascii="Book Antiqua" w:hAnsi="Book Antiqua"/>
                      <w:sz w:val="22"/>
                      <w:lang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>Envoyez COURONNE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357 + votre nom, prénom, e-mail et numéro de téléphone par WhatsApp ou SMS au </w:t>
                  </w:r>
                  <w:r>
                    <w:rPr>
                      <w:rFonts w:ascii="Book Antiqua" w:hAnsi="Book Antiqua" w:eastAsiaTheme="minorEastAsia" w:cstheme="minorBidi"/>
                      <w:b/>
                      <w:color w:val="C00000"/>
                      <w:sz w:val="22"/>
                      <w:lang w:bidi="ar-SA"/>
                    </w:rPr>
                    <w:t>0479/02.60.02</w:t>
                  </w: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 afin que nous vous contactions rapidement.</w:t>
                  </w:r>
                </w:p>
                <w:p>
                  <w:pPr>
                    <w:widowControl w:val="0"/>
                    <w:autoSpaceDE w:val="0"/>
                    <w:autoSpaceDN w:val="0"/>
                    <w:adjustRightInd w:val="0"/>
                    <w:spacing w:after="100"/>
                    <w:jc w:val="left"/>
                    <w:rPr>
                      <w:rFonts w:ascii="Book Antiqua" w:hAnsi="Book Antiqua"/>
                      <w:color w:val="000000"/>
                      <w:sz w:val="20"/>
                      <w:lang w:bidi="ar-SA"/>
                    </w:rPr>
                  </w:pPr>
                  <w:r>
                    <w:rPr>
                      <w:rFonts w:ascii="Book Antiqua" w:hAnsi="Book Antiqua" w:eastAsiaTheme="minorEastAsia" w:cstheme="minorBidi"/>
                      <w:sz w:val="22"/>
                      <w:lang w:bidi="ar-SA"/>
                    </w:rPr>
                    <w:t xml:space="preserve">Ou par mail à : </w:t>
                  </w:r>
                  <w:hyperlink r:id="rId16" w:history="1">
                    <w:r>
                      <w:rPr>
                        <w:rFonts w:ascii="Book Antiqua" w:hAnsi="Book Antiqua" w:eastAsiaTheme="minorEastAsia" w:cstheme="minorBidi"/>
                        <w:color w:val="0000FF"/>
                        <w:sz w:val="22"/>
                        <w:u w:val="single"/>
                        <w:lang w:bidi="ar-SA"/>
                      </w:rPr>
                      <w:t>immo@poplimont.be</w:t>
                    </w:r>
                  </w:hyperlink>
                </w:p>
                <w:p w:rsidR="00DB21A4" w:rsidRPr="00E044C0" w:rsidP="009140B7">
                  <w:pPr>
                    <w:rPr>
                      <w:rFonts w:ascii="Calibri" w:hAnsi="Calibri" w:cs="Calibr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8" o:spid="_x0000_s1058" type="#_x0000_t202" style="width:153.05pt;height:102.05pt;margin-top:104.95pt;margin-left:358.15pt;position:absolute;visibility:visible;z-index:251675648" filled="t" stroked="t" insetpen="f">
            <o:lock v:ext="edit" aspectratio="t"/>
            <v:textbox inset="0.72pt,0.72pt,0.72pt,0.72pt">
              <w:txbxContent>
                <w:p w:rsidR="005941B8"/>
              </w:txbxContent>
            </v:textbox>
          </v:shape>
        </w:pict>
      </w:r>
      <w:r w:rsidR="00666856">
        <w:rPr>
          <w:noProof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1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5DF64D"/>
    <w:multiLevelType w:val="hybrid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displayBackgroundShape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6C28"/>
    <w:rsid w:val="000010A2"/>
    <w:rsid w:val="0005094F"/>
    <w:rsid w:val="00087D47"/>
    <w:rsid w:val="00091554"/>
    <w:rsid w:val="000C7F67"/>
    <w:rsid w:val="000D314F"/>
    <w:rsid w:val="000D515B"/>
    <w:rsid w:val="00100050"/>
    <w:rsid w:val="00151BAB"/>
    <w:rsid w:val="00153337"/>
    <w:rsid w:val="00161AC8"/>
    <w:rsid w:val="0017729E"/>
    <w:rsid w:val="00191A25"/>
    <w:rsid w:val="001B3EC4"/>
    <w:rsid w:val="001C3396"/>
    <w:rsid w:val="001D725E"/>
    <w:rsid w:val="001E2931"/>
    <w:rsid w:val="00287F19"/>
    <w:rsid w:val="002A3A1C"/>
    <w:rsid w:val="002A4F5A"/>
    <w:rsid w:val="002C62DB"/>
    <w:rsid w:val="002D311D"/>
    <w:rsid w:val="002D61CE"/>
    <w:rsid w:val="002D7CE9"/>
    <w:rsid w:val="0030085D"/>
    <w:rsid w:val="003107F7"/>
    <w:rsid w:val="00320986"/>
    <w:rsid w:val="00326419"/>
    <w:rsid w:val="00337DBB"/>
    <w:rsid w:val="00360050"/>
    <w:rsid w:val="00374481"/>
    <w:rsid w:val="00376A2B"/>
    <w:rsid w:val="0038115F"/>
    <w:rsid w:val="0038342D"/>
    <w:rsid w:val="003836F6"/>
    <w:rsid w:val="003A4B1B"/>
    <w:rsid w:val="003D3F26"/>
    <w:rsid w:val="00406BDB"/>
    <w:rsid w:val="00410E78"/>
    <w:rsid w:val="00427285"/>
    <w:rsid w:val="0046441B"/>
    <w:rsid w:val="00465CC4"/>
    <w:rsid w:val="00484193"/>
    <w:rsid w:val="004A305E"/>
    <w:rsid w:val="004B7D26"/>
    <w:rsid w:val="004C303D"/>
    <w:rsid w:val="004C4DFF"/>
    <w:rsid w:val="004E5658"/>
    <w:rsid w:val="004E572D"/>
    <w:rsid w:val="004F10B6"/>
    <w:rsid w:val="00511A42"/>
    <w:rsid w:val="0051375B"/>
    <w:rsid w:val="00523EC9"/>
    <w:rsid w:val="00524C25"/>
    <w:rsid w:val="00531D58"/>
    <w:rsid w:val="00540896"/>
    <w:rsid w:val="00570627"/>
    <w:rsid w:val="00575884"/>
    <w:rsid w:val="005941B8"/>
    <w:rsid w:val="005B155B"/>
    <w:rsid w:val="0061169D"/>
    <w:rsid w:val="006528EB"/>
    <w:rsid w:val="00661B7A"/>
    <w:rsid w:val="00663228"/>
    <w:rsid w:val="00666856"/>
    <w:rsid w:val="00680EFD"/>
    <w:rsid w:val="006B68E7"/>
    <w:rsid w:val="006D5E40"/>
    <w:rsid w:val="006E7B1E"/>
    <w:rsid w:val="007256DE"/>
    <w:rsid w:val="00757F2E"/>
    <w:rsid w:val="007A5684"/>
    <w:rsid w:val="007A6D9E"/>
    <w:rsid w:val="007D5FE2"/>
    <w:rsid w:val="007E5A50"/>
    <w:rsid w:val="007E7A1D"/>
    <w:rsid w:val="007F764A"/>
    <w:rsid w:val="00804695"/>
    <w:rsid w:val="00824306"/>
    <w:rsid w:val="00841B84"/>
    <w:rsid w:val="00867E64"/>
    <w:rsid w:val="008733C8"/>
    <w:rsid w:val="008D3E98"/>
    <w:rsid w:val="008F1D3F"/>
    <w:rsid w:val="00901369"/>
    <w:rsid w:val="00901F60"/>
    <w:rsid w:val="00907B40"/>
    <w:rsid w:val="009140B7"/>
    <w:rsid w:val="00941700"/>
    <w:rsid w:val="00941CC7"/>
    <w:rsid w:val="009629CD"/>
    <w:rsid w:val="0097078A"/>
    <w:rsid w:val="009717BC"/>
    <w:rsid w:val="00991E5D"/>
    <w:rsid w:val="009B45EC"/>
    <w:rsid w:val="009C7C86"/>
    <w:rsid w:val="009E4424"/>
    <w:rsid w:val="00A37535"/>
    <w:rsid w:val="00A820E4"/>
    <w:rsid w:val="00AB5662"/>
    <w:rsid w:val="00AD73CD"/>
    <w:rsid w:val="00B026DF"/>
    <w:rsid w:val="00B03EC6"/>
    <w:rsid w:val="00B10F92"/>
    <w:rsid w:val="00B1491A"/>
    <w:rsid w:val="00B263F3"/>
    <w:rsid w:val="00B675E3"/>
    <w:rsid w:val="00B70B8C"/>
    <w:rsid w:val="00B745B0"/>
    <w:rsid w:val="00B7517B"/>
    <w:rsid w:val="00B9477B"/>
    <w:rsid w:val="00BA410A"/>
    <w:rsid w:val="00BA4BAF"/>
    <w:rsid w:val="00BC71CB"/>
    <w:rsid w:val="00BD4AB4"/>
    <w:rsid w:val="00BD630C"/>
    <w:rsid w:val="00BE6012"/>
    <w:rsid w:val="00BF2A24"/>
    <w:rsid w:val="00BF7E9D"/>
    <w:rsid w:val="00C022E3"/>
    <w:rsid w:val="00C05E86"/>
    <w:rsid w:val="00C66B6F"/>
    <w:rsid w:val="00C8608D"/>
    <w:rsid w:val="00C90E90"/>
    <w:rsid w:val="00CD1844"/>
    <w:rsid w:val="00CD3466"/>
    <w:rsid w:val="00CE7577"/>
    <w:rsid w:val="00CF537C"/>
    <w:rsid w:val="00D40439"/>
    <w:rsid w:val="00D4464B"/>
    <w:rsid w:val="00D50EBE"/>
    <w:rsid w:val="00D54751"/>
    <w:rsid w:val="00D6377F"/>
    <w:rsid w:val="00D8334F"/>
    <w:rsid w:val="00D967E9"/>
    <w:rsid w:val="00DB21A4"/>
    <w:rsid w:val="00DC541B"/>
    <w:rsid w:val="00DF6E58"/>
    <w:rsid w:val="00E044C0"/>
    <w:rsid w:val="00E33CFD"/>
    <w:rsid w:val="00E56ECC"/>
    <w:rsid w:val="00E93FF4"/>
    <w:rsid w:val="00EA3CD9"/>
    <w:rsid w:val="00EA4023"/>
    <w:rsid w:val="00EB7FFE"/>
    <w:rsid w:val="00EC189F"/>
    <w:rsid w:val="00EE2182"/>
    <w:rsid w:val="00EF39F8"/>
    <w:rsid w:val="00F360A4"/>
    <w:rsid w:val="00F42764"/>
    <w:rsid w:val="00F46A03"/>
    <w:rsid w:val="00F56FBA"/>
    <w:rsid w:val="00F63FD9"/>
    <w:rsid w:val="00F85907"/>
    <w:rsid w:val="00F86C28"/>
    <w:rsid w:val="00F97FFB"/>
    <w:rsid w:val="00FA71AD"/>
    <w:rsid w:val="00FB4317"/>
    <w:rsid w:val="00FE421C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uiPriority="0"/>
    <w:lsdException w:name="Normal Table" w:uiPriority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sz w:val="24"/>
      <w:szCs w:val="24"/>
      <w:lang w:val="fr-FR" w:eastAsia="fr-FR" w:bidi="ar-SA"/>
    </w:rPr>
  </w:style>
  <w:style w:type="paragraph" w:styleId="Heading1">
    <w:name w:val="heading 1"/>
    <w:basedOn w:val="Normal"/>
    <w:next w:val="Normal"/>
    <w:qFormat/>
    <w:rsid w:val="00B7517B"/>
    <w:pPr>
      <w:keepNext/>
      <w:widowControl w:val="0"/>
      <w:outlineLvl w:val="0"/>
    </w:pPr>
    <w:rPr>
      <w:rFonts w:ascii="Book Antiqua" w:hAnsi="Book Antiqua"/>
      <w:b/>
      <w:i/>
      <w:color w:val="0000FF"/>
      <w:sz w:val="22"/>
      <w:szCs w:val="22"/>
      <w:u w:val="single"/>
      <w:lang w:val="fr-BE"/>
    </w:rPr>
  </w:style>
  <w:style w:type="paragraph" w:styleId="Heading2">
    <w:name w:val="heading 2"/>
    <w:basedOn w:val="Normal"/>
    <w:next w:val="Normal"/>
    <w:qFormat/>
    <w:rsid w:val="00B7517B"/>
    <w:pPr>
      <w:keepNext/>
      <w:widowControl w:val="0"/>
      <w:outlineLvl w:val="1"/>
    </w:pPr>
    <w:rPr>
      <w:rFonts w:ascii="Book Antiqua" w:hAnsi="Book Antiqua"/>
      <w:b/>
      <w:i/>
      <w:color w:val="0000FF"/>
      <w:u w:val="single"/>
      <w:lang w:val="fr-BE"/>
    </w:rPr>
  </w:style>
  <w:style w:type="paragraph" w:styleId="Heading4">
    <w:name w:val="heading 4"/>
    <w:qFormat/>
    <w:rsid w:val="00FB4317"/>
    <w:pPr>
      <w:spacing w:after="200"/>
      <w:outlineLvl w:val="3"/>
    </w:pPr>
    <w:rPr>
      <w:rFonts w:ascii="Franklin Gothic Demi" w:hAnsi="Franklin Gothic Demi"/>
      <w:color w:val="330066"/>
      <w:kern w:val="28"/>
      <w:lang w:val="fr-FR" w:eastAsia="fr-F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2D311D"/>
    <w:pPr>
      <w:jc w:val="right"/>
    </w:pPr>
    <w:rPr>
      <w:rFonts w:ascii="Franklin Gothic Demi" w:hAnsi="Franklin Gothic Demi"/>
      <w:color w:val="330066"/>
      <w:kern w:val="28"/>
      <w:sz w:val="44"/>
      <w:szCs w:val="44"/>
      <w:lang w:val="fr-FR" w:eastAsia="fr-FR" w:bidi="ar-SA"/>
    </w:rPr>
  </w:style>
  <w:style w:type="character" w:styleId="Strong">
    <w:name w:val="Strong"/>
    <w:qFormat/>
    <w:rsid w:val="00B675E3"/>
    <w:rPr>
      <w:b/>
      <w:bCs/>
    </w:rPr>
  </w:style>
  <w:style w:type="paragraph" w:styleId="Header">
    <w:name w:val="header"/>
    <w:basedOn w:val="Normal"/>
    <w:link w:val="En-tteCar"/>
    <w:rsid w:val="00EE218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Header"/>
    <w:rsid w:val="00EE2182"/>
    <w:rPr>
      <w:sz w:val="24"/>
      <w:szCs w:val="24"/>
      <w:lang w:val="fr-FR" w:eastAsia="fr-FR"/>
    </w:rPr>
  </w:style>
  <w:style w:type="paragraph" w:styleId="Footer">
    <w:name w:val="footer"/>
    <w:basedOn w:val="Normal"/>
    <w:link w:val="PieddepageCar"/>
    <w:rsid w:val="00EE21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Footer"/>
    <w:rsid w:val="00EE2182"/>
    <w:rPr>
      <w:sz w:val="24"/>
      <w:szCs w:val="24"/>
      <w:lang w:val="fr-FR" w:eastAsia="fr-FR"/>
    </w:rPr>
  </w:style>
  <w:style w:type="character" w:styleId="Hyperlink">
    <w:name w:val="Hyperlink"/>
    <w:uiPriority w:val="99"/>
    <w:rPr>
      <w:rFonts w:asciiTheme="minorHAnsi" w:eastAsiaTheme="minorEastAsia" w:hAnsiTheme="minorHAnsi" w:cstheme="minorBidi"/>
      <w:color w:val="0000FF"/>
      <w:szCs w:val="22"/>
      <w:u w:val="single"/>
      <w: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targetScreenSz w:val="1024x768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hyperlink" Target="mailto:immo@poplimont.be" TargetMode="Externa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E2507-5A51-42CE-8867-03F112241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Immo</cp:lastModifiedBy>
  <cp:revision>13</cp:revision>
  <dcterms:created xsi:type="dcterms:W3CDTF">2022-09-15T10:13:00Z</dcterms:created>
  <dcterms:modified xsi:type="dcterms:W3CDTF">2022-09-16T12:19:00Z</dcterms:modified>
</cp:coreProperties>
</file>