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C" w:rsidRPr="00172CFC" w:rsidRDefault="004C48B8">
      <w:r w:rsidRPr="004C48B8">
        <w:rPr>
          <w:noProof/>
          <w:lang w:val="fr-BE" w:eastAsia="fr-BE"/>
        </w:rPr>
        <w:drawing>
          <wp:anchor distT="0" distB="0" distL="114300" distR="114300" simplePos="0" relativeHeight="251669504" behindDoc="0" locked="0" layoutInCell="1" allowOverlap="1" wp14:anchorId="6AEF4B72" wp14:editId="792E3B4A">
            <wp:simplePos x="0" y="0"/>
            <wp:positionH relativeFrom="margin">
              <wp:posOffset>0</wp:posOffset>
            </wp:positionH>
            <wp:positionV relativeFrom="paragraph">
              <wp:posOffset>1270</wp:posOffset>
            </wp:positionV>
            <wp:extent cx="2051912" cy="771525"/>
            <wp:effectExtent l="0" t="0" r="5715" b="0"/>
            <wp:wrapNone/>
            <wp:docPr id="19" name="Image 19" descr="C:\Users\aismaili\Desktop\LOGO TREVI IMACT\logo_trevi_name_colors_white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maili\Desktop\LOGO TREVI IMACT\logo_trevi_name_colors_white_H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91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86" w:rsidRPr="00172CFC">
        <w:rPr>
          <w:noProof/>
          <w:lang w:val="fr-BE" w:eastAsia="fr-BE"/>
        </w:rPr>
        <mc:AlternateContent>
          <mc:Choice Requires="wpg">
            <w:drawing>
              <wp:inline distT="0" distB="0" distL="0" distR="0" wp14:anchorId="590A773B" wp14:editId="018D0800">
                <wp:extent cx="6848475" cy="807522"/>
                <wp:effectExtent l="0" t="0" r="9525" b="0"/>
                <wp:docPr id="5" name="Groupe 5" descr="élément décoratif"/>
                <wp:cNvGraphicFramePr/>
                <a:graphic xmlns:a="http://schemas.openxmlformats.org/drawingml/2006/main">
                  <a:graphicData uri="http://schemas.microsoft.com/office/word/2010/wordprocessingGroup">
                    <wpg:wgp>
                      <wpg:cNvGrpSpPr/>
                      <wpg:grpSpPr>
                        <a:xfrm>
                          <a:off x="0" y="0"/>
                          <a:ext cx="6848475" cy="807522"/>
                          <a:chOff x="0" y="0"/>
                          <a:chExt cx="7076757" cy="1082040"/>
                        </a:xfrm>
                        <a:solidFill>
                          <a:srgbClr val="00254C"/>
                        </a:solidFill>
                      </wpg:grpSpPr>
                      <wps:wsp>
                        <wps:cNvPr id="2" name="Rectangle 2"/>
                        <wps:cNvSpPr/>
                        <wps:spPr>
                          <a:xfrm>
                            <a:off x="0" y="0"/>
                            <a:ext cx="7076757" cy="10820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a:spLocks noChangeArrowheads="1"/>
                        </wps:cNvSpPr>
                        <wps:spPr bwMode="auto">
                          <a:xfrm>
                            <a:off x="2110643" y="159496"/>
                            <a:ext cx="4061754" cy="769621"/>
                          </a:xfrm>
                          <a:prstGeom prst="rect">
                            <a:avLst/>
                          </a:prstGeom>
                          <a:grpFill/>
                          <a:ln w="9525">
                            <a:noFill/>
                            <a:miter lim="800000"/>
                            <a:headEnd/>
                            <a:tailEnd/>
                          </a:ln>
                        </wps:spPr>
                        <wps:txbx>
                          <w:txbxContent>
                            <w:p w:rsidR="00BC1CA1" w:rsidRPr="00172CFC" w:rsidRDefault="004C48B8" w:rsidP="00172CFC">
                              <w:pPr>
                                <w:pStyle w:val="Titre"/>
                              </w:pPr>
                              <w:r>
                                <w:t>O</w:t>
                              </w:r>
                              <w:r w:rsidR="006E0F01">
                                <w:t>ffre d’achat</w:t>
                              </w:r>
                            </w:p>
                          </w:txbxContent>
                        </wps:txbx>
                        <wps:bodyPr rot="0" vert="horz" wrap="square" lIns="91440" tIns="45720" rIns="91440" bIns="45720" anchor="ctr" anchorCtr="0">
                          <a:noAutofit/>
                        </wps:bodyPr>
                      </wps:wsp>
                    </wpg:wgp>
                  </a:graphicData>
                </a:graphic>
              </wp:inline>
            </w:drawing>
          </mc:Choice>
          <mc:Fallback>
            <w:pict>
              <v:group w14:anchorId="590A773B" id="Groupe 5" o:spid="_x0000_s1026" alt="élément décoratif" style="width:539.25pt;height:63.6pt;mso-position-horizontal-relative:char;mso-position-vertical-relative:line" coordsize="70767,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">
                <v:rect id="Rectangle 2" o:spid="_x0000_s1027" style="position:absolute;width:70767;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type id="_x0000_t202" coordsize="21600,21600" o:spt="202" path="m,l,21600r21600,l21600,xe">
                  <v:stroke joinstyle="miter"/>
                  <v:path gradientshapeok="t" o:connecttype="rect"/>
                </v:shapetype>
                <v:shape id="Zone de texte 9" o:spid="_x0000_s1028" type="#_x0000_t202" style="position:absolute;left:21106;top:1594;width:40617;height:7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BC1CA1" w:rsidRPr="00172CFC" w:rsidRDefault="004C48B8" w:rsidP="00172CFC">
                        <w:pPr>
                          <w:pStyle w:val="Titre"/>
                        </w:pPr>
                        <w:r>
                          <w:t>O</w:t>
                        </w:r>
                        <w:r w:rsidR="006E0F01">
                          <w:t>ffre d’achat</w:t>
                        </w:r>
                      </w:p>
                    </w:txbxContent>
                  </v:textbox>
                </v:shape>
                <w10:anchorlock/>
              </v:group>
            </w:pict>
          </mc:Fallback>
        </mc:AlternateContent>
      </w:r>
    </w:p>
    <w:p w:rsidR="006B5A34" w:rsidRDefault="006E0F01" w:rsidP="00400CA8">
      <w:r>
        <w:t>Le</w:t>
      </w:r>
      <w:r w:rsidR="005B2893">
        <w:t>(</w:t>
      </w:r>
      <w:r>
        <w:t>s</w:t>
      </w:r>
      <w:r w:rsidR="005B2893">
        <w:t>)</w:t>
      </w:r>
      <w:r>
        <w:t xml:space="preserve"> soussigné</w:t>
      </w:r>
      <w:r w:rsidR="005B2893">
        <w:t>(</w:t>
      </w:r>
      <w:r>
        <w:t>s</w:t>
      </w:r>
      <w:r w:rsidR="005B2893">
        <w:t>),</w:t>
      </w:r>
      <w:r w:rsidR="004C48B8" w:rsidRPr="004C48B8">
        <w:rPr>
          <w:noProof/>
          <w:lang w:val="fr-BE" w:eastAsia="fr-BE"/>
        </w:rPr>
        <w:t xml:space="preserve"> </w:t>
      </w:r>
    </w:p>
    <w:tbl>
      <w:tblPr>
        <w:tblStyle w:val="Grilledutableau"/>
        <w:tblW w:w="0" w:type="auto"/>
        <w:tblLook w:val="04A0" w:firstRow="1" w:lastRow="0" w:firstColumn="1" w:lastColumn="0" w:noHBand="0" w:noVBand="1"/>
      </w:tblPr>
      <w:tblGrid>
        <w:gridCol w:w="1411"/>
        <w:gridCol w:w="2837"/>
        <w:gridCol w:w="2268"/>
        <w:gridCol w:w="4246"/>
      </w:tblGrid>
      <w:tr w:rsidR="005B2893" w:rsidRPr="00A56B49" w:rsidTr="005B2893">
        <w:tc>
          <w:tcPr>
            <w:tcW w:w="1411" w:type="dxa"/>
          </w:tcPr>
          <w:p w:rsidR="005B2893" w:rsidRPr="00A56B49" w:rsidRDefault="005B2893" w:rsidP="005B2893">
            <w:r w:rsidRPr="00A56B49">
              <w:t>Nom</w:t>
            </w:r>
          </w:p>
        </w:tc>
        <w:tc>
          <w:tcPr>
            <w:tcW w:w="2837" w:type="dxa"/>
          </w:tcPr>
          <w:p w:rsidR="005B2893" w:rsidRPr="00A56B49" w:rsidRDefault="005B2893" w:rsidP="005B2893"/>
        </w:tc>
        <w:tc>
          <w:tcPr>
            <w:tcW w:w="2268" w:type="dxa"/>
          </w:tcPr>
          <w:p w:rsidR="005B2893" w:rsidRPr="00A56B49" w:rsidRDefault="005B2893" w:rsidP="006A7823">
            <w:r>
              <w:t xml:space="preserve">N° registre national </w:t>
            </w:r>
          </w:p>
        </w:tc>
        <w:tc>
          <w:tcPr>
            <w:tcW w:w="4246" w:type="dxa"/>
          </w:tcPr>
          <w:p w:rsidR="005B2893" w:rsidRPr="00A56B49" w:rsidRDefault="005B2893" w:rsidP="006A7823"/>
        </w:tc>
      </w:tr>
      <w:tr w:rsidR="005B2893" w:rsidRPr="00A56B49" w:rsidTr="005B2893">
        <w:trPr>
          <w:trHeight w:val="159"/>
        </w:trPr>
        <w:tc>
          <w:tcPr>
            <w:tcW w:w="1411" w:type="dxa"/>
            <w:vMerge w:val="restart"/>
          </w:tcPr>
          <w:p w:rsidR="005B2893" w:rsidRPr="00A56B49" w:rsidRDefault="005B2893" w:rsidP="008712C6">
            <w:r>
              <w:t>Prénom(s)</w:t>
            </w:r>
          </w:p>
        </w:tc>
        <w:tc>
          <w:tcPr>
            <w:tcW w:w="2837" w:type="dxa"/>
            <w:vMerge w:val="restart"/>
          </w:tcPr>
          <w:p w:rsidR="005B2893" w:rsidRPr="00A56B49" w:rsidRDefault="005B2893" w:rsidP="008712C6"/>
        </w:tc>
        <w:tc>
          <w:tcPr>
            <w:tcW w:w="2268" w:type="dxa"/>
          </w:tcPr>
          <w:p w:rsidR="005B2893" w:rsidRPr="00A56B49" w:rsidRDefault="005B2893" w:rsidP="005B2893">
            <w:r w:rsidRPr="00A56B49">
              <w:t xml:space="preserve">Tél </w:t>
            </w:r>
          </w:p>
        </w:tc>
        <w:tc>
          <w:tcPr>
            <w:tcW w:w="4246" w:type="dxa"/>
          </w:tcPr>
          <w:p w:rsidR="005B2893" w:rsidRPr="00A56B49" w:rsidRDefault="005B2893" w:rsidP="008712C6"/>
        </w:tc>
      </w:tr>
      <w:tr w:rsidR="005B2893" w:rsidRPr="00A56B49" w:rsidTr="005B2893">
        <w:trPr>
          <w:trHeight w:val="159"/>
        </w:trPr>
        <w:tc>
          <w:tcPr>
            <w:tcW w:w="1411" w:type="dxa"/>
            <w:vMerge/>
          </w:tcPr>
          <w:p w:rsidR="005B2893" w:rsidRPr="00A56B49" w:rsidRDefault="005B2893" w:rsidP="008712C6"/>
        </w:tc>
        <w:tc>
          <w:tcPr>
            <w:tcW w:w="2837" w:type="dxa"/>
            <w:vMerge/>
          </w:tcPr>
          <w:p w:rsidR="005B2893" w:rsidRPr="00A56B49" w:rsidRDefault="005B2893" w:rsidP="008712C6"/>
        </w:tc>
        <w:tc>
          <w:tcPr>
            <w:tcW w:w="2268" w:type="dxa"/>
          </w:tcPr>
          <w:p w:rsidR="005B2893" w:rsidRPr="00A56B49" w:rsidRDefault="005B2893" w:rsidP="008712C6">
            <w:r w:rsidRPr="00A56B49">
              <w:t>e</w:t>
            </w:r>
            <w:r>
              <w:t>-</w:t>
            </w:r>
            <w:r w:rsidRPr="00A56B49">
              <w:t>mail</w:t>
            </w:r>
          </w:p>
        </w:tc>
        <w:tc>
          <w:tcPr>
            <w:tcW w:w="4246" w:type="dxa"/>
          </w:tcPr>
          <w:p w:rsidR="005B2893" w:rsidRPr="00A56B49" w:rsidRDefault="005B2893" w:rsidP="008712C6"/>
        </w:tc>
      </w:tr>
      <w:tr w:rsidR="005B2893" w:rsidRPr="00A56B49" w:rsidTr="005B2893">
        <w:tc>
          <w:tcPr>
            <w:tcW w:w="10762" w:type="dxa"/>
            <w:gridSpan w:val="4"/>
            <w:shd w:val="clear" w:color="auto" w:fill="00254C"/>
          </w:tcPr>
          <w:p w:rsidR="005B2893" w:rsidRPr="005B2893" w:rsidRDefault="005B2893" w:rsidP="008712C6">
            <w:pPr>
              <w:rPr>
                <w:sz w:val="2"/>
              </w:rPr>
            </w:pPr>
          </w:p>
        </w:tc>
      </w:tr>
      <w:tr w:rsidR="005C161C" w:rsidRPr="00A56B49" w:rsidTr="005C161C">
        <w:tc>
          <w:tcPr>
            <w:tcW w:w="1411" w:type="dxa"/>
          </w:tcPr>
          <w:p w:rsidR="005C161C" w:rsidRPr="00A56B49" w:rsidRDefault="005C161C" w:rsidP="005C161C">
            <w:r>
              <w:t>Nom</w:t>
            </w:r>
          </w:p>
        </w:tc>
        <w:tc>
          <w:tcPr>
            <w:tcW w:w="2837" w:type="dxa"/>
          </w:tcPr>
          <w:p w:rsidR="005C161C" w:rsidRPr="00A56B49" w:rsidRDefault="005C161C" w:rsidP="005C161C"/>
        </w:tc>
        <w:tc>
          <w:tcPr>
            <w:tcW w:w="2268" w:type="dxa"/>
          </w:tcPr>
          <w:p w:rsidR="005C161C" w:rsidRPr="00A56B49" w:rsidRDefault="005C161C" w:rsidP="005C161C">
            <w:r>
              <w:t xml:space="preserve">N° registre national </w:t>
            </w:r>
          </w:p>
        </w:tc>
        <w:tc>
          <w:tcPr>
            <w:tcW w:w="4246" w:type="dxa"/>
          </w:tcPr>
          <w:p w:rsidR="005C161C" w:rsidRPr="00A56B49" w:rsidRDefault="005C161C" w:rsidP="005C161C"/>
        </w:tc>
      </w:tr>
      <w:tr w:rsidR="005C161C" w:rsidRPr="00A56B49" w:rsidTr="008D3864">
        <w:tc>
          <w:tcPr>
            <w:tcW w:w="1411" w:type="dxa"/>
            <w:vMerge w:val="restart"/>
          </w:tcPr>
          <w:p w:rsidR="005C161C" w:rsidRPr="00A56B49" w:rsidRDefault="005C161C" w:rsidP="005C161C">
            <w:r>
              <w:t>Prénom(s)</w:t>
            </w:r>
          </w:p>
        </w:tc>
        <w:tc>
          <w:tcPr>
            <w:tcW w:w="2837" w:type="dxa"/>
            <w:vMerge w:val="restart"/>
          </w:tcPr>
          <w:p w:rsidR="005C161C" w:rsidRPr="00A56B49" w:rsidRDefault="005C161C" w:rsidP="005C161C"/>
        </w:tc>
        <w:tc>
          <w:tcPr>
            <w:tcW w:w="2268" w:type="dxa"/>
          </w:tcPr>
          <w:p w:rsidR="005C161C" w:rsidRPr="00A56B49" w:rsidRDefault="005C161C" w:rsidP="005C161C">
            <w:r w:rsidRPr="00A56B49">
              <w:t xml:space="preserve">Tél </w:t>
            </w:r>
          </w:p>
        </w:tc>
        <w:tc>
          <w:tcPr>
            <w:tcW w:w="4246" w:type="dxa"/>
          </w:tcPr>
          <w:p w:rsidR="005C161C" w:rsidRPr="00A56B49" w:rsidRDefault="005C161C" w:rsidP="005C161C"/>
        </w:tc>
      </w:tr>
      <w:tr w:rsidR="005C161C" w:rsidRPr="00A56B49" w:rsidTr="00EB1E8A">
        <w:tc>
          <w:tcPr>
            <w:tcW w:w="1411" w:type="dxa"/>
            <w:vMerge/>
          </w:tcPr>
          <w:p w:rsidR="005C161C" w:rsidRPr="00A56B49" w:rsidRDefault="005C161C" w:rsidP="005C161C"/>
        </w:tc>
        <w:tc>
          <w:tcPr>
            <w:tcW w:w="2837" w:type="dxa"/>
            <w:vMerge/>
          </w:tcPr>
          <w:p w:rsidR="005C161C" w:rsidRPr="00A56B49" w:rsidRDefault="005C161C" w:rsidP="005C161C"/>
        </w:tc>
        <w:tc>
          <w:tcPr>
            <w:tcW w:w="2268" w:type="dxa"/>
          </w:tcPr>
          <w:p w:rsidR="005C161C" w:rsidRPr="00A56B49" w:rsidRDefault="005C161C" w:rsidP="005C161C">
            <w:r w:rsidRPr="00A56B49">
              <w:t>e</w:t>
            </w:r>
            <w:r>
              <w:t>-</w:t>
            </w:r>
            <w:r w:rsidRPr="00A56B49">
              <w:t>mail</w:t>
            </w:r>
          </w:p>
        </w:tc>
        <w:tc>
          <w:tcPr>
            <w:tcW w:w="4246" w:type="dxa"/>
          </w:tcPr>
          <w:p w:rsidR="005C161C" w:rsidRPr="00A56B49" w:rsidRDefault="005C161C" w:rsidP="005C161C"/>
        </w:tc>
      </w:tr>
      <w:tr w:rsidR="005C161C" w:rsidRPr="00A56B49" w:rsidTr="005C161C">
        <w:tc>
          <w:tcPr>
            <w:tcW w:w="10762" w:type="dxa"/>
            <w:gridSpan w:val="4"/>
            <w:shd w:val="clear" w:color="auto" w:fill="00254C"/>
          </w:tcPr>
          <w:p w:rsidR="005C161C" w:rsidRPr="005C161C" w:rsidRDefault="005C161C" w:rsidP="005C161C">
            <w:pPr>
              <w:rPr>
                <w:sz w:val="2"/>
              </w:rPr>
            </w:pPr>
          </w:p>
        </w:tc>
      </w:tr>
      <w:tr w:rsidR="005C161C" w:rsidRPr="00A56B49" w:rsidTr="005C161C">
        <w:tc>
          <w:tcPr>
            <w:tcW w:w="1411" w:type="dxa"/>
          </w:tcPr>
          <w:p w:rsidR="005C161C" w:rsidRPr="005C161C" w:rsidRDefault="005C161C" w:rsidP="005C161C">
            <w:r>
              <w:t>Rue</w:t>
            </w:r>
          </w:p>
        </w:tc>
        <w:tc>
          <w:tcPr>
            <w:tcW w:w="2837" w:type="dxa"/>
          </w:tcPr>
          <w:p w:rsidR="005C161C" w:rsidRPr="005C161C" w:rsidRDefault="005C161C" w:rsidP="005C161C"/>
        </w:tc>
        <w:tc>
          <w:tcPr>
            <w:tcW w:w="2268" w:type="dxa"/>
          </w:tcPr>
          <w:p w:rsidR="005C161C" w:rsidRPr="005C161C" w:rsidRDefault="005C161C" w:rsidP="005C161C">
            <w:r>
              <w:t>N°</w:t>
            </w:r>
          </w:p>
        </w:tc>
        <w:tc>
          <w:tcPr>
            <w:tcW w:w="4246" w:type="dxa"/>
          </w:tcPr>
          <w:p w:rsidR="005C161C" w:rsidRPr="005C161C" w:rsidRDefault="005C161C" w:rsidP="005C161C"/>
        </w:tc>
      </w:tr>
      <w:tr w:rsidR="005C161C" w:rsidRPr="00A56B49" w:rsidTr="005C161C">
        <w:tc>
          <w:tcPr>
            <w:tcW w:w="1411" w:type="dxa"/>
          </w:tcPr>
          <w:p w:rsidR="005C161C" w:rsidRPr="00A56B49" w:rsidRDefault="005C161C" w:rsidP="005C161C">
            <w:r w:rsidRPr="00A56B49">
              <w:t xml:space="preserve">Localité </w:t>
            </w:r>
          </w:p>
        </w:tc>
        <w:tc>
          <w:tcPr>
            <w:tcW w:w="2837" w:type="dxa"/>
          </w:tcPr>
          <w:p w:rsidR="005C161C" w:rsidRPr="00A56B49" w:rsidRDefault="005C161C" w:rsidP="005C161C"/>
        </w:tc>
        <w:tc>
          <w:tcPr>
            <w:tcW w:w="2268" w:type="dxa"/>
          </w:tcPr>
          <w:p w:rsidR="005C161C" w:rsidRPr="00A56B49" w:rsidRDefault="005C161C" w:rsidP="005C161C">
            <w:r>
              <w:t>Code postal</w:t>
            </w:r>
          </w:p>
        </w:tc>
        <w:tc>
          <w:tcPr>
            <w:tcW w:w="4246" w:type="dxa"/>
          </w:tcPr>
          <w:p w:rsidR="005C161C" w:rsidRPr="00A56B49" w:rsidRDefault="005C161C" w:rsidP="005C161C"/>
        </w:tc>
      </w:tr>
      <w:tr w:rsidR="005C161C" w:rsidRPr="00A56B49" w:rsidTr="005C161C">
        <w:tc>
          <w:tcPr>
            <w:tcW w:w="1411" w:type="dxa"/>
          </w:tcPr>
          <w:p w:rsidR="005C161C" w:rsidRPr="00A56B49" w:rsidRDefault="005C161C" w:rsidP="005C161C">
            <w:r>
              <w:t xml:space="preserve">Notaire </w:t>
            </w:r>
            <w:r>
              <w:br/>
              <w:t>désigné</w:t>
            </w:r>
          </w:p>
        </w:tc>
        <w:tc>
          <w:tcPr>
            <w:tcW w:w="9351" w:type="dxa"/>
            <w:gridSpan w:val="3"/>
          </w:tcPr>
          <w:p w:rsidR="005C161C" w:rsidRPr="00A56B49" w:rsidRDefault="005C161C" w:rsidP="005C161C"/>
        </w:tc>
      </w:tr>
    </w:tbl>
    <w:p w:rsidR="00A56B49" w:rsidRDefault="005C161C" w:rsidP="00041DC2">
      <w:pPr>
        <w:pStyle w:val="Normal-Espaceau-dessus"/>
        <w:spacing w:before="240" w:after="0"/>
        <w:jc w:val="both"/>
        <w:rPr>
          <w:lang w:bidi="fr-FR"/>
        </w:rPr>
      </w:pPr>
      <w:r>
        <w:rPr>
          <w:lang w:bidi="fr-FR"/>
        </w:rPr>
        <w:t>D</w:t>
      </w:r>
      <w:r w:rsidR="00A56B49" w:rsidRPr="00A56B49">
        <w:rPr>
          <w:lang w:bidi="fr-FR"/>
        </w:rPr>
        <w:t>éclare(nt), par la présente, prendre l'engagement unilatéral et irrévocable, solidaire et indivisible, de se porter acquéreur(s), dans l'état où il se trouve, sans garantie de contenance, du bien immeuble situé</w:t>
      </w:r>
      <w:r w:rsidR="00A56B49">
        <w:rPr>
          <w:lang w:bidi="fr-FR"/>
        </w:rPr>
        <w:t> :</w:t>
      </w:r>
    </w:p>
    <w:tbl>
      <w:tblPr>
        <w:tblStyle w:val="Grilledutableau"/>
        <w:tblW w:w="0" w:type="auto"/>
        <w:tblLook w:val="04A0" w:firstRow="1" w:lastRow="0" w:firstColumn="1" w:lastColumn="0" w:noHBand="0" w:noVBand="1"/>
      </w:tblPr>
      <w:tblGrid>
        <w:gridCol w:w="10762"/>
      </w:tblGrid>
      <w:tr w:rsidR="005C161C" w:rsidTr="005C161C">
        <w:trPr>
          <w:trHeight w:val="327"/>
        </w:trPr>
        <w:tc>
          <w:tcPr>
            <w:tcW w:w="10762" w:type="dxa"/>
          </w:tcPr>
          <w:p w:rsidR="005C161C" w:rsidRPr="005C161C" w:rsidRDefault="005C161C" w:rsidP="00041DC2">
            <w:pPr>
              <w:pStyle w:val="Normal-Espaceau-dessus"/>
              <w:spacing w:before="240"/>
              <w:jc w:val="both"/>
              <w:rPr>
                <w:sz w:val="6"/>
                <w:lang w:bidi="fr-FR"/>
              </w:rPr>
            </w:pPr>
          </w:p>
        </w:tc>
      </w:tr>
    </w:tbl>
    <w:p w:rsidR="00A56B49" w:rsidRDefault="00A56B49" w:rsidP="00041DC2">
      <w:pPr>
        <w:pStyle w:val="Normal-Espaceau-dessus"/>
        <w:spacing w:before="240" w:line="120" w:lineRule="auto"/>
        <w:jc w:val="both"/>
      </w:pPr>
      <w:proofErr w:type="gramStart"/>
      <w:r>
        <w:t>libre</w:t>
      </w:r>
      <w:proofErr w:type="gramEnd"/>
      <w:r>
        <w:t xml:space="preserve"> et quitte à l’acte authentique de tous empêchements, charges et privilèges, au prix de : </w:t>
      </w:r>
    </w:p>
    <w:tbl>
      <w:tblPr>
        <w:tblStyle w:val="Grilledutableau"/>
        <w:tblW w:w="10779" w:type="dxa"/>
        <w:tblLook w:val="04A0" w:firstRow="1" w:lastRow="0" w:firstColumn="1" w:lastColumn="0" w:noHBand="0" w:noVBand="1"/>
      </w:tblPr>
      <w:tblGrid>
        <w:gridCol w:w="1415"/>
        <w:gridCol w:w="9364"/>
      </w:tblGrid>
      <w:tr w:rsidR="00092550" w:rsidRPr="00092550" w:rsidTr="005C161C">
        <w:trPr>
          <w:trHeight w:val="379"/>
        </w:trPr>
        <w:tc>
          <w:tcPr>
            <w:tcW w:w="1415" w:type="dxa"/>
            <w:shd w:val="clear" w:color="auto" w:fill="00254C"/>
            <w:vAlign w:val="center"/>
          </w:tcPr>
          <w:p w:rsidR="00092550" w:rsidRPr="005C161C" w:rsidRDefault="00092550" w:rsidP="005C161C">
            <w:pPr>
              <w:pStyle w:val="Normal-Espaceau-dessus"/>
              <w:spacing w:before="0"/>
              <w:rPr>
                <w:color w:val="FFFFFF" w:themeColor="background1"/>
                <w:szCs w:val="28"/>
                <w:lang w:bidi="fr-FR"/>
              </w:rPr>
            </w:pPr>
            <w:r w:rsidRPr="005C161C">
              <w:rPr>
                <w:color w:val="FFFFFF" w:themeColor="background1"/>
                <w:szCs w:val="28"/>
                <w:lang w:bidi="fr-FR"/>
              </w:rPr>
              <w:t>en lettres</w:t>
            </w:r>
          </w:p>
        </w:tc>
        <w:tc>
          <w:tcPr>
            <w:tcW w:w="9364" w:type="dxa"/>
            <w:vAlign w:val="center"/>
          </w:tcPr>
          <w:p w:rsidR="00092550" w:rsidRPr="005C161C" w:rsidRDefault="00092550" w:rsidP="005C161C">
            <w:pPr>
              <w:pStyle w:val="Normal-Espaceau-dessus"/>
              <w:spacing w:before="0"/>
              <w:jc w:val="center"/>
              <w:rPr>
                <w:color w:val="FFFFFF" w:themeColor="background1"/>
                <w:szCs w:val="28"/>
                <w:lang w:bidi="fr-FR"/>
              </w:rPr>
            </w:pPr>
          </w:p>
        </w:tc>
      </w:tr>
      <w:tr w:rsidR="00092550" w:rsidRPr="00092550" w:rsidTr="005C161C">
        <w:trPr>
          <w:trHeight w:val="379"/>
        </w:trPr>
        <w:tc>
          <w:tcPr>
            <w:tcW w:w="1415" w:type="dxa"/>
            <w:shd w:val="clear" w:color="auto" w:fill="00254C"/>
            <w:vAlign w:val="center"/>
          </w:tcPr>
          <w:p w:rsidR="00092550" w:rsidRPr="005C161C" w:rsidRDefault="00092550" w:rsidP="005C161C">
            <w:pPr>
              <w:pStyle w:val="Normal-Espaceau-dessus"/>
              <w:spacing w:before="0"/>
              <w:rPr>
                <w:color w:val="FFFFFF" w:themeColor="background1"/>
                <w:szCs w:val="28"/>
                <w:lang w:bidi="fr-FR"/>
              </w:rPr>
            </w:pPr>
            <w:r w:rsidRPr="005C161C">
              <w:rPr>
                <w:color w:val="FFFFFF" w:themeColor="background1"/>
                <w:szCs w:val="28"/>
                <w:lang w:bidi="fr-FR"/>
              </w:rPr>
              <w:t>en chiffres</w:t>
            </w:r>
          </w:p>
        </w:tc>
        <w:tc>
          <w:tcPr>
            <w:tcW w:w="9364" w:type="dxa"/>
            <w:vAlign w:val="center"/>
          </w:tcPr>
          <w:p w:rsidR="00092550" w:rsidRPr="005C161C" w:rsidRDefault="00092550" w:rsidP="005C161C">
            <w:pPr>
              <w:pStyle w:val="Normal-Espaceau-dessus"/>
              <w:spacing w:before="0"/>
              <w:jc w:val="center"/>
              <w:rPr>
                <w:color w:val="FFFFFF" w:themeColor="background1"/>
                <w:szCs w:val="28"/>
                <w:lang w:bidi="fr-FR"/>
              </w:rPr>
            </w:pPr>
          </w:p>
        </w:tc>
      </w:tr>
    </w:tbl>
    <w:p w:rsidR="00EF3927" w:rsidRPr="00EF3927" w:rsidRDefault="00EF3927" w:rsidP="005C161C">
      <w:pPr>
        <w:pStyle w:val="Normal-Espaceau-dessus"/>
        <w:spacing w:before="160"/>
        <w:jc w:val="both"/>
        <w:rPr>
          <w:lang w:bidi="fr-FR"/>
        </w:rPr>
      </w:pPr>
      <w:proofErr w:type="gramStart"/>
      <w:r w:rsidRPr="00EF3927">
        <w:rPr>
          <w:lang w:bidi="fr-FR"/>
        </w:rPr>
        <w:t>payable</w:t>
      </w:r>
      <w:proofErr w:type="gramEnd"/>
      <w:r w:rsidRPr="00EF3927">
        <w:rPr>
          <w:lang w:bidi="fr-FR"/>
        </w:rPr>
        <w:t xml:space="preserve"> à la signature de l'acte authentique, tous frais, droits quelconques et honoraires notariaux non compris, sous déduction des acomptes éventuellement versés entre-temps. </w:t>
      </w:r>
    </w:p>
    <w:p w:rsidR="00EF3927" w:rsidRPr="00EF3927" w:rsidRDefault="00EF3927" w:rsidP="00041DC2">
      <w:pPr>
        <w:pStyle w:val="Normal-Espaceau-dessus"/>
        <w:spacing w:before="120"/>
        <w:jc w:val="both"/>
        <w:rPr>
          <w:lang w:bidi="fr-FR"/>
        </w:rPr>
      </w:pPr>
      <w:r w:rsidRPr="00EF3927">
        <w:rPr>
          <w:lang w:bidi="fr-FR"/>
        </w:rPr>
        <w:t xml:space="preserve">Le(s) soussigné(s) s’engagent solidairement et indivisiblement à payer, dans les huit jours de l’acceptation de son (leur) offre par le vendeur, un acompte de 5% du prix de vente sur le compte tiers de son / leur notaire. </w:t>
      </w:r>
    </w:p>
    <w:p w:rsidR="00A56B49" w:rsidRDefault="00EF3927" w:rsidP="00041DC2">
      <w:pPr>
        <w:pStyle w:val="Normal-Espaceau-dessus"/>
        <w:spacing w:before="120"/>
        <w:jc w:val="both"/>
        <w:rPr>
          <w:lang w:bidi="fr-FR"/>
        </w:rPr>
      </w:pPr>
      <w:r w:rsidRPr="00EF3927">
        <w:rPr>
          <w:lang w:bidi="fr-FR"/>
        </w:rPr>
        <w:t xml:space="preserve">Le(s) soussigné(s) s'engagent(nt) solidairement et indivisiblement à signer au sein de l’agence </w:t>
      </w:r>
      <w:r>
        <w:rPr>
          <w:lang w:bidi="fr-FR"/>
        </w:rPr>
        <w:t xml:space="preserve">TREVI </w:t>
      </w:r>
      <w:r w:rsidRPr="00EF3927">
        <w:rPr>
          <w:lang w:bidi="fr-FR"/>
        </w:rPr>
        <w:t>IMACT ou en l’étude du notaire désigné par le</w:t>
      </w:r>
      <w:r w:rsidR="005C161C">
        <w:rPr>
          <w:lang w:bidi="fr-FR"/>
        </w:rPr>
        <w:t>(</w:t>
      </w:r>
      <w:r w:rsidRPr="00EF3927">
        <w:rPr>
          <w:lang w:bidi="fr-FR"/>
        </w:rPr>
        <w:t>s</w:t>
      </w:r>
      <w:r w:rsidR="005C161C">
        <w:rPr>
          <w:lang w:bidi="fr-FR"/>
        </w:rPr>
        <w:t>)</w:t>
      </w:r>
      <w:r w:rsidRPr="00EF3927">
        <w:rPr>
          <w:lang w:bidi="fr-FR"/>
        </w:rPr>
        <w:t xml:space="preserve"> propriétaire</w:t>
      </w:r>
      <w:r w:rsidR="005C161C">
        <w:rPr>
          <w:lang w:bidi="fr-FR"/>
        </w:rPr>
        <w:t>(</w:t>
      </w:r>
      <w:r w:rsidRPr="00EF3927">
        <w:rPr>
          <w:lang w:bidi="fr-FR"/>
        </w:rPr>
        <w:t>s</w:t>
      </w:r>
      <w:r w:rsidR="005C161C">
        <w:rPr>
          <w:lang w:bidi="fr-FR"/>
        </w:rPr>
        <w:t>)</w:t>
      </w:r>
      <w:r w:rsidRPr="00EF3927">
        <w:rPr>
          <w:lang w:bidi="fr-FR"/>
        </w:rPr>
        <w:t xml:space="preserve"> vendeur</w:t>
      </w:r>
      <w:r w:rsidR="005C161C">
        <w:rPr>
          <w:lang w:bidi="fr-FR"/>
        </w:rPr>
        <w:t>(</w:t>
      </w:r>
      <w:r w:rsidRPr="00EF3927">
        <w:rPr>
          <w:lang w:bidi="fr-FR"/>
        </w:rPr>
        <w:t>s</w:t>
      </w:r>
      <w:r w:rsidR="005C161C">
        <w:rPr>
          <w:lang w:bidi="fr-FR"/>
        </w:rPr>
        <w:t>)</w:t>
      </w:r>
      <w:r w:rsidRPr="00EF3927">
        <w:rPr>
          <w:lang w:bidi="fr-FR"/>
        </w:rPr>
        <w:t xml:space="preserve"> (biffer la mention inutile) un compromis de vente à la première demande et à passer l’acte authentique de vente au plus tard dans les quatre mois à dater de la signature du compromis d</w:t>
      </w:r>
      <w:r>
        <w:rPr>
          <w:lang w:bidi="fr-FR"/>
        </w:rPr>
        <w:t>e</w:t>
      </w:r>
      <w:r w:rsidRPr="00EF3927">
        <w:rPr>
          <w:lang w:bidi="fr-FR"/>
        </w:rPr>
        <w:t xml:space="preserve"> vente ou de la réalisation des éventuelles conditions suspensives dont la vente serait assortie</w:t>
      </w:r>
      <w:r>
        <w:rPr>
          <w:lang w:bidi="fr-FR"/>
        </w:rPr>
        <w:t>.</w:t>
      </w:r>
    </w:p>
    <w:p w:rsidR="00EF3927" w:rsidRDefault="00EF3927" w:rsidP="00B9593E">
      <w:pPr>
        <w:pStyle w:val="Normal-Espaceau-dessus"/>
        <w:spacing w:before="240"/>
        <w:jc w:val="both"/>
        <w:rPr>
          <w:lang w:bidi="fr-FR"/>
        </w:rPr>
      </w:pPr>
      <w:r w:rsidRPr="00EF3927">
        <w:rPr>
          <w:lang w:bidi="fr-FR"/>
        </w:rPr>
        <w:t>Il(s) déclare</w:t>
      </w:r>
      <w:r w:rsidR="005C161C">
        <w:rPr>
          <w:lang w:bidi="fr-FR"/>
        </w:rPr>
        <w:t>(</w:t>
      </w:r>
      <w:r w:rsidRPr="00EF3927">
        <w:rPr>
          <w:lang w:bidi="fr-FR"/>
        </w:rPr>
        <w:t>nt</w:t>
      </w:r>
      <w:r w:rsidR="005C161C">
        <w:rPr>
          <w:lang w:bidi="fr-FR"/>
        </w:rPr>
        <w:t>)</w:t>
      </w:r>
      <w:r w:rsidRPr="00EF3927">
        <w:rPr>
          <w:lang w:bidi="fr-FR"/>
        </w:rPr>
        <w:t xml:space="preserve"> savoir que la présente offre l(es) engage</w:t>
      </w:r>
      <w:r w:rsidR="009E08B8">
        <w:rPr>
          <w:lang w:bidi="fr-FR"/>
        </w:rPr>
        <w:t xml:space="preserve"> de manière définitive, sauf d’éventuelle(s)</w:t>
      </w:r>
      <w:r w:rsidRPr="00EF3927">
        <w:rPr>
          <w:lang w:bidi="fr-FR"/>
        </w:rPr>
        <w:t xml:space="preserve"> réserve</w:t>
      </w:r>
      <w:r w:rsidR="009E08B8">
        <w:rPr>
          <w:lang w:bidi="fr-FR"/>
        </w:rPr>
        <w:t>(</w:t>
      </w:r>
      <w:r w:rsidRPr="00EF3927">
        <w:rPr>
          <w:lang w:bidi="fr-FR"/>
        </w:rPr>
        <w:t>s</w:t>
      </w:r>
      <w:r w:rsidR="009E08B8">
        <w:rPr>
          <w:lang w:bidi="fr-FR"/>
        </w:rPr>
        <w:t>)</w:t>
      </w:r>
      <w:r w:rsidRPr="00EF3927">
        <w:rPr>
          <w:lang w:bidi="fr-FR"/>
        </w:rPr>
        <w:t xml:space="preserve"> qui y sont explicitement exprimée</w:t>
      </w:r>
      <w:r w:rsidR="009E08B8">
        <w:rPr>
          <w:lang w:bidi="fr-FR"/>
        </w:rPr>
        <w:t>(</w:t>
      </w:r>
      <w:r w:rsidRPr="00EF3927">
        <w:rPr>
          <w:lang w:bidi="fr-FR"/>
        </w:rPr>
        <w:t>s</w:t>
      </w:r>
      <w:r w:rsidR="009E08B8">
        <w:rPr>
          <w:lang w:bidi="fr-FR"/>
        </w:rPr>
        <w:t>)</w:t>
      </w:r>
      <w:r w:rsidRPr="00EF3927">
        <w:rPr>
          <w:lang w:bidi="fr-FR"/>
        </w:rPr>
        <w:t xml:space="preserve">. </w:t>
      </w:r>
    </w:p>
    <w:tbl>
      <w:tblPr>
        <w:tblStyle w:val="Grilledutableau"/>
        <w:tblW w:w="10798" w:type="dxa"/>
        <w:tblLook w:val="04A0" w:firstRow="1" w:lastRow="0" w:firstColumn="1" w:lastColumn="0" w:noHBand="0" w:noVBand="1"/>
      </w:tblPr>
      <w:tblGrid>
        <w:gridCol w:w="3119"/>
        <w:gridCol w:w="6390"/>
        <w:gridCol w:w="283"/>
        <w:gridCol w:w="1006"/>
      </w:tblGrid>
      <w:tr w:rsidR="009E08B8" w:rsidRPr="00092550" w:rsidTr="009E08B8">
        <w:trPr>
          <w:trHeight w:val="438"/>
        </w:trPr>
        <w:tc>
          <w:tcPr>
            <w:tcW w:w="10798" w:type="dxa"/>
            <w:gridSpan w:val="4"/>
            <w:shd w:val="clear" w:color="auto" w:fill="00254C"/>
            <w:vAlign w:val="center"/>
          </w:tcPr>
          <w:p w:rsidR="009E08B8" w:rsidRPr="00584335" w:rsidRDefault="009E08B8" w:rsidP="009E08B8">
            <w:pPr>
              <w:pStyle w:val="Normal-Espaceau-dessus"/>
              <w:spacing w:before="0"/>
              <w:jc w:val="center"/>
              <w:rPr>
                <w:sz w:val="28"/>
                <w:szCs w:val="28"/>
                <w:lang w:bidi="fr-FR"/>
              </w:rPr>
            </w:pPr>
            <w:r w:rsidRPr="00584335">
              <w:rPr>
                <w:color w:val="FFFFFF" w:themeColor="background1"/>
                <w:sz w:val="28"/>
                <w:szCs w:val="28"/>
                <w:lang w:bidi="fr-FR"/>
              </w:rPr>
              <w:t>Condition suspensive d’octroi d’un financement hypothécaire</w:t>
            </w:r>
          </w:p>
        </w:tc>
      </w:tr>
      <w:tr w:rsidR="009E08B8" w:rsidRPr="00092550" w:rsidTr="009E08B8">
        <w:trPr>
          <w:trHeight w:val="438"/>
        </w:trPr>
        <w:tc>
          <w:tcPr>
            <w:tcW w:w="9509" w:type="dxa"/>
            <w:gridSpan w:val="2"/>
            <w:vMerge w:val="restart"/>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r w:rsidRPr="009E08B8">
              <w:rPr>
                <w:szCs w:val="28"/>
                <w:lang w:bidi="fr-FR"/>
              </w:rPr>
              <w:t>Cette offre</w:t>
            </w:r>
            <w:r>
              <w:rPr>
                <w:szCs w:val="28"/>
                <w:lang w:bidi="fr-FR"/>
              </w:rPr>
              <w:t xml:space="preserve"> d’achat est faite sous réserve d’acceptation d’un prêt hypothécaire, aux conditions normales du marché,</w:t>
            </w:r>
          </w:p>
        </w:tc>
        <w:tc>
          <w:tcPr>
            <w:tcW w:w="283" w:type="dxa"/>
            <w:tcBorders>
              <w:right w:val="nil"/>
            </w:tcBorders>
            <w:shd w:val="clear" w:color="auto" w:fill="FFFFFF" w:themeFill="background1"/>
            <w:vAlign w:val="center"/>
          </w:tcPr>
          <w:p w:rsidR="009E08B8" w:rsidRPr="005C161C" w:rsidRDefault="009E08B8" w:rsidP="009E08B8">
            <w:pPr>
              <w:pStyle w:val="Normal-Espaceau-dessus"/>
              <w:spacing w:before="0"/>
              <w:jc w:val="center"/>
              <w:rPr>
                <w:color w:val="FFFFFF" w:themeColor="background1"/>
                <w:szCs w:val="28"/>
                <w:lang w:bidi="fr-FR"/>
              </w:rPr>
            </w:pPr>
            <w:r>
              <w:rPr>
                <w:noProof/>
                <w:lang w:val="fr-BE" w:eastAsia="fr-BE"/>
              </w:rPr>
              <mc:AlternateContent>
                <mc:Choice Requires="wps">
                  <w:drawing>
                    <wp:anchor distT="0" distB="0" distL="114300" distR="114300" simplePos="0" relativeHeight="251667456" behindDoc="0" locked="0" layoutInCell="1" allowOverlap="1" wp14:anchorId="2766AD2C" wp14:editId="290E285C">
                      <wp:simplePos x="0" y="0"/>
                      <wp:positionH relativeFrom="column">
                        <wp:posOffset>-2540</wp:posOffset>
                      </wp:positionH>
                      <wp:positionV relativeFrom="paragraph">
                        <wp:posOffset>39370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5E04F3A" id="Rectangle 17" o:spid="_x0000_s1026" style="position:absolute;margin-left:-.2pt;margin-top:3.1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" fillcolor="white [3212]" strokecolor="#593470 [1604]" strokeweight="1pt"/>
                  </w:pict>
                </mc:Fallback>
              </mc:AlternateContent>
            </w:r>
          </w:p>
        </w:tc>
        <w:tc>
          <w:tcPr>
            <w:tcW w:w="1004" w:type="dxa"/>
            <w:tcBorders>
              <w:left w:val="nil"/>
            </w:tcBorders>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O</w:t>
            </w:r>
            <w:r>
              <w:rPr>
                <w:szCs w:val="28"/>
                <w:lang w:bidi="fr-FR"/>
              </w:rPr>
              <w:t>OUI</w:t>
            </w:r>
          </w:p>
        </w:tc>
      </w:tr>
      <w:tr w:rsidR="009E08B8" w:rsidRPr="00092550" w:rsidTr="009E08B8">
        <w:trPr>
          <w:trHeight w:val="438"/>
        </w:trPr>
        <w:tc>
          <w:tcPr>
            <w:tcW w:w="9509" w:type="dxa"/>
            <w:gridSpan w:val="2"/>
            <w:vMerge/>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p>
        </w:tc>
        <w:tc>
          <w:tcPr>
            <w:tcW w:w="283" w:type="dxa"/>
            <w:tcBorders>
              <w:right w:val="nil"/>
            </w:tcBorders>
            <w:shd w:val="clear" w:color="auto" w:fill="FFFFFF" w:themeFill="background1"/>
            <w:vAlign w:val="center"/>
          </w:tcPr>
          <w:p w:rsidR="009E08B8" w:rsidRPr="005C161C" w:rsidRDefault="009E08B8" w:rsidP="009E08B8">
            <w:pPr>
              <w:pStyle w:val="Normal-Espaceau-dessus"/>
              <w:spacing w:before="0"/>
              <w:jc w:val="center"/>
              <w:rPr>
                <w:color w:val="FFFFFF" w:themeColor="background1"/>
                <w:szCs w:val="28"/>
                <w:lang w:bidi="fr-FR"/>
              </w:rPr>
            </w:pPr>
            <w:r>
              <w:rPr>
                <w:noProof/>
                <w:lang w:val="fr-BE" w:eastAsia="fr-BE"/>
              </w:rPr>
              <mc:AlternateContent>
                <mc:Choice Requires="wps">
                  <w:drawing>
                    <wp:anchor distT="0" distB="0" distL="114300" distR="114300" simplePos="0" relativeHeight="251668480" behindDoc="0" locked="0" layoutInCell="1" allowOverlap="1" wp14:anchorId="1F2F0DD1" wp14:editId="6B31CDD6">
                      <wp:simplePos x="0" y="0"/>
                      <wp:positionH relativeFrom="column">
                        <wp:posOffset>-2540</wp:posOffset>
                      </wp:positionH>
                      <wp:positionV relativeFrom="paragraph">
                        <wp:posOffset>35560</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A6D8CB4" id="Rectangle 18" o:spid="_x0000_s1026" style="position:absolute;margin-left:-.2pt;margin-top:2.8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" fillcolor="white [3212]" strokecolor="#593470 [1604]" strokeweight="1pt"/>
                  </w:pict>
                </mc:Fallback>
              </mc:AlternateContent>
            </w:r>
          </w:p>
        </w:tc>
        <w:tc>
          <w:tcPr>
            <w:tcW w:w="1004" w:type="dxa"/>
            <w:tcBorders>
              <w:left w:val="nil"/>
            </w:tcBorders>
            <w:shd w:val="clear" w:color="auto" w:fill="auto"/>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N</w:t>
            </w:r>
            <w:r>
              <w:rPr>
                <w:szCs w:val="28"/>
                <w:lang w:bidi="fr-FR"/>
              </w:rPr>
              <w:t>NON</w:t>
            </w:r>
          </w:p>
        </w:tc>
      </w:tr>
      <w:tr w:rsidR="009E08B8" w:rsidRPr="00092550" w:rsidTr="009E08B8">
        <w:trPr>
          <w:trHeight w:val="438"/>
        </w:trPr>
        <w:tc>
          <w:tcPr>
            <w:tcW w:w="3119" w:type="dxa"/>
            <w:shd w:val="clear" w:color="auto" w:fill="00254C"/>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 xml:space="preserve">D’un montant de </w:t>
            </w:r>
          </w:p>
        </w:tc>
        <w:tc>
          <w:tcPr>
            <w:tcW w:w="7678" w:type="dxa"/>
            <w:gridSpan w:val="3"/>
            <w:vAlign w:val="center"/>
          </w:tcPr>
          <w:p w:rsidR="009E08B8" w:rsidRPr="005C161C" w:rsidRDefault="009E08B8" w:rsidP="009E08B8">
            <w:pPr>
              <w:pStyle w:val="Normal-Espaceau-dessus"/>
              <w:spacing w:before="0"/>
              <w:jc w:val="center"/>
              <w:rPr>
                <w:color w:val="FFFFFF" w:themeColor="background1"/>
                <w:szCs w:val="28"/>
                <w:lang w:bidi="fr-FR"/>
              </w:rPr>
            </w:pPr>
          </w:p>
        </w:tc>
      </w:tr>
    </w:tbl>
    <w:p w:rsidR="009E08B8" w:rsidRDefault="009E08B8" w:rsidP="00B9593E">
      <w:pPr>
        <w:pStyle w:val="Normal-Espaceau-dessus"/>
        <w:spacing w:before="240"/>
        <w:jc w:val="both"/>
        <w:rPr>
          <w:lang w:bidi="fr-FR"/>
        </w:rPr>
      </w:pPr>
    </w:p>
    <w:p w:rsidR="00A929CB" w:rsidRPr="00A929CB" w:rsidRDefault="009E08B8" w:rsidP="00B9593E">
      <w:pPr>
        <w:pStyle w:val="Normal-Espaceau-dessus"/>
        <w:spacing w:before="600"/>
        <w:jc w:val="both"/>
        <w:rPr>
          <w:lang w:bidi="fr-FR"/>
        </w:rPr>
      </w:pPr>
      <w:r>
        <w:rPr>
          <w:lang w:bidi="fr-FR"/>
        </w:rPr>
        <w:lastRenderedPageBreak/>
        <w:br/>
      </w:r>
      <w:r w:rsidR="00A929CB" w:rsidRPr="00A929CB">
        <w:rPr>
          <w:lang w:bidi="fr-FR"/>
        </w:rPr>
        <w:t xml:space="preserve">Le(s) soussigné(s) s'engagent(nt) à solliciter ce prêt sans délai et en faisant toutes diligences normales en vue de son obtention auprès d’au moins deux sociétés de son choix. </w:t>
      </w:r>
    </w:p>
    <w:p w:rsidR="00A929CB" w:rsidRPr="00A929CB" w:rsidRDefault="00A929CB" w:rsidP="00A929CB">
      <w:pPr>
        <w:pStyle w:val="Normal-Espaceau-dessus"/>
        <w:jc w:val="both"/>
        <w:rPr>
          <w:lang w:bidi="fr-FR"/>
        </w:rPr>
      </w:pPr>
      <w:r w:rsidRPr="00A929CB">
        <w:rPr>
          <w:lang w:bidi="fr-FR"/>
        </w:rPr>
        <w:t xml:space="preserve">A défaut par le(s) soussigné(s) de prouver par écrit à l’agence, que le crédit n’a pas été accordé, dans les quatre semaines à dater de l’acceptation de la présente offre par le(s) propriétaire(s), la condition sera considérée comme réalisée et dès lors, la vente sera parfaite. </w:t>
      </w:r>
    </w:p>
    <w:p w:rsidR="006B5A34" w:rsidRDefault="00A929CB" w:rsidP="00B9593E">
      <w:pPr>
        <w:pStyle w:val="Normal-Espaceau-dessus"/>
        <w:jc w:val="both"/>
      </w:pPr>
      <w:r w:rsidRPr="00A929CB">
        <w:rPr>
          <w:lang w:bidi="fr-FR"/>
        </w:rPr>
        <w:t>En cas de refus, la condition suspensive sera réputée non réalisée et la présente vente censée n’avoir jamais été conclue. Si un acompte a été versé, il sera entièrement restitué à l’acquéreur.</w:t>
      </w:r>
      <w:r w:rsidR="009E08B8">
        <w:rPr>
          <w:lang w:bidi="fr-FR"/>
        </w:rPr>
        <w:br/>
      </w:r>
    </w:p>
    <w:p w:rsidR="00C06180" w:rsidRPr="00C06180" w:rsidRDefault="00C06180" w:rsidP="00C06180">
      <w:pPr>
        <w:jc w:val="both"/>
        <w:rPr>
          <w:rFonts w:eastAsia="Times New Roman" w:cstheme="majorHAnsi"/>
          <w:sz w:val="20"/>
          <w:szCs w:val="20"/>
          <w:lang w:val="fr-BE"/>
        </w:rPr>
      </w:pPr>
      <w:r w:rsidRPr="00C06180">
        <w:rPr>
          <w:rFonts w:eastAsia="Times New Roman" w:cstheme="majorBidi"/>
          <w:sz w:val="20"/>
          <w:szCs w:val="20"/>
          <w:lang w:val="fr-BE"/>
        </w:rPr>
        <w:t xml:space="preserve">Le vendeur ne garantit ni les </w:t>
      </w:r>
      <w:hyperlink r:id="rId11" w:history="1">
        <w:r w:rsidRPr="00C06180">
          <w:rPr>
            <w:rStyle w:val="Lienhypertexte"/>
            <w:rFonts w:eastAsia="Times New Roman" w:cstheme="majorBidi"/>
            <w:color w:val="auto"/>
            <w:sz w:val="20"/>
            <w:szCs w:val="20"/>
            <w:u w:val="none"/>
            <w:lang w:val="fr-BE"/>
          </w:rPr>
          <w:t>vices apparents, ni les vices non-apparents</w:t>
        </w:r>
      </w:hyperlink>
      <w:r w:rsidRPr="00C06180">
        <w:rPr>
          <w:rFonts w:eastAsia="Times New Roman" w:cstheme="majorBidi"/>
          <w:sz w:val="20"/>
          <w:szCs w:val="20"/>
          <w:lang w:val="fr-BE"/>
        </w:rPr>
        <w:t xml:space="preserve"> qu’il ignore. Il doit garantir les </w:t>
      </w:r>
      <w:hyperlink r:id="rId12" w:history="1">
        <w:r w:rsidRPr="00C06180">
          <w:rPr>
            <w:rStyle w:val="Lienhypertexte"/>
            <w:rFonts w:eastAsia="Times New Roman" w:cstheme="majorBidi"/>
            <w:color w:val="auto"/>
            <w:sz w:val="20"/>
            <w:szCs w:val="20"/>
            <w:u w:val="none"/>
            <w:lang w:val="fr-BE"/>
          </w:rPr>
          <w:t>vices non-apparents</w:t>
        </w:r>
      </w:hyperlink>
      <w:r w:rsidRPr="00C06180">
        <w:rPr>
          <w:rFonts w:eastAsia="Times New Roman" w:cstheme="majorBidi"/>
          <w:sz w:val="20"/>
          <w:szCs w:val="20"/>
          <w:lang w:val="fr-BE"/>
        </w:rPr>
        <w:t xml:space="preserve"> dont il a connaissance.</w:t>
      </w:r>
      <w:r w:rsidRPr="00C06180">
        <w:rPr>
          <w:rFonts w:eastAsia="Times New Roman" w:cstheme="majorHAnsi"/>
          <w:sz w:val="20"/>
          <w:szCs w:val="20"/>
          <w:lang w:val="fr-BE"/>
        </w:rPr>
        <w:t xml:space="preserve"> L’acquéreur n’a aucun recours contre le vendeur, sauf s’il prouve que le vendeur avait connaissance du </w:t>
      </w:r>
      <w:hyperlink r:id="rId13" w:history="1">
        <w:r w:rsidRPr="00C06180">
          <w:rPr>
            <w:rStyle w:val="Lienhypertexte"/>
            <w:rFonts w:eastAsia="Times New Roman" w:cstheme="majorHAnsi"/>
            <w:color w:val="auto"/>
            <w:sz w:val="20"/>
            <w:szCs w:val="20"/>
            <w:u w:val="none"/>
            <w:lang w:val="fr-BE"/>
          </w:rPr>
          <w:t>vice non-apparent</w:t>
        </w:r>
      </w:hyperlink>
      <w:r w:rsidRPr="00C06180">
        <w:rPr>
          <w:rFonts w:eastAsia="Times New Roman" w:cstheme="majorHAnsi"/>
          <w:sz w:val="20"/>
          <w:szCs w:val="20"/>
          <w:lang w:val="fr-BE"/>
        </w:rPr>
        <w:t xml:space="preserve"> et qu’il ne l’a pas déclaré.</w:t>
      </w:r>
    </w:p>
    <w:p w:rsidR="00C06180" w:rsidRPr="00C06180" w:rsidRDefault="00C06180" w:rsidP="00C06180">
      <w:pPr>
        <w:jc w:val="both"/>
        <w:rPr>
          <w:rFonts w:eastAsia="Times New Roman" w:cstheme="majorBidi"/>
          <w:sz w:val="20"/>
          <w:szCs w:val="20"/>
          <w:lang w:val="fr-BE"/>
        </w:rPr>
      </w:pPr>
      <w:r w:rsidRPr="00C06180">
        <w:rPr>
          <w:rFonts w:eastAsia="Times New Roman" w:cstheme="majorBidi"/>
          <w:sz w:val="20"/>
          <w:szCs w:val="20"/>
          <w:lang w:val="fr-BE"/>
        </w:rPr>
        <w:t xml:space="preserve">Le vendeur déclare ne pas avoir connaissance de </w:t>
      </w:r>
      <w:hyperlink r:id="rId14" w:history="1">
        <w:r w:rsidRPr="00C06180">
          <w:rPr>
            <w:rStyle w:val="Lienhypertexte"/>
            <w:rFonts w:eastAsia="Times New Roman" w:cstheme="majorBidi"/>
            <w:color w:val="auto"/>
            <w:sz w:val="20"/>
            <w:szCs w:val="20"/>
            <w:u w:val="none"/>
            <w:lang w:val="fr-BE"/>
          </w:rPr>
          <w:t>vices non-apparents</w:t>
        </w:r>
      </w:hyperlink>
      <w:r w:rsidRPr="00C06180">
        <w:rPr>
          <w:rFonts w:eastAsia="Times New Roman" w:cstheme="majorBidi"/>
          <w:sz w:val="20"/>
          <w:szCs w:val="20"/>
          <w:lang w:val="fr-BE"/>
        </w:rPr>
        <w:t>.</w:t>
      </w:r>
    </w:p>
    <w:p w:rsidR="009C7CB1" w:rsidRPr="007245D7" w:rsidRDefault="009C7CB1" w:rsidP="00351A4D">
      <w:pPr>
        <w:pStyle w:val="Normal-Espaceau-dessus"/>
        <w:jc w:val="both"/>
        <w:rPr>
          <w:sz w:val="20"/>
          <w:szCs w:val="16"/>
          <w:u w:val="single"/>
          <w:lang w:bidi="fr-FR"/>
        </w:rPr>
      </w:pPr>
      <w:r w:rsidRPr="007245D7">
        <w:rPr>
          <w:sz w:val="20"/>
          <w:szCs w:val="16"/>
          <w:u w:val="single"/>
          <w:lang w:bidi="fr-FR"/>
        </w:rPr>
        <w:t>Renseignements / urbanisme</w:t>
      </w:r>
    </w:p>
    <w:p w:rsidR="009C7CB1" w:rsidRPr="007245D7" w:rsidRDefault="009C7CB1" w:rsidP="00351A4D">
      <w:pPr>
        <w:pStyle w:val="Normal-Espaceau-dessus"/>
        <w:spacing w:before="120" w:after="120"/>
        <w:jc w:val="both"/>
        <w:rPr>
          <w:sz w:val="20"/>
          <w:szCs w:val="16"/>
          <w:lang w:bidi="fr-FR"/>
        </w:rPr>
      </w:pPr>
      <w:r w:rsidRPr="007245D7">
        <w:rPr>
          <w:sz w:val="20"/>
          <w:szCs w:val="16"/>
          <w:lang w:bidi="fr-FR"/>
        </w:rPr>
        <w:t>L’agence invite le(s) acquéreur(s) à :</w:t>
      </w:r>
    </w:p>
    <w:p w:rsidR="009C7CB1" w:rsidRPr="007245D7"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vérifier</w:t>
      </w:r>
      <w:proofErr w:type="gramEnd"/>
      <w:r w:rsidRPr="007245D7">
        <w:rPr>
          <w:sz w:val="20"/>
          <w:szCs w:val="16"/>
          <w:lang w:bidi="fr-FR"/>
        </w:rPr>
        <w:t xml:space="preserve"> sur les plans se trouvant à l’administration communale concernée et auprès de toutes autorités publiques compétentes, si le bien pourra recevoir la destination qu’il envisage de lui donner.</w:t>
      </w:r>
    </w:p>
    <w:p w:rsidR="009C7CB1" w:rsidRPr="007245D7"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recueillir</w:t>
      </w:r>
      <w:proofErr w:type="gramEnd"/>
      <w:r w:rsidRPr="007245D7">
        <w:rPr>
          <w:sz w:val="20"/>
          <w:szCs w:val="16"/>
          <w:lang w:bidi="fr-FR"/>
        </w:rPr>
        <w:t xml:space="preserve"> de son côté, tous renseignements sur la situation urbanistique du bien présentement vendu et sur son environnement.</w:t>
      </w:r>
    </w:p>
    <w:p w:rsidR="009C7CB1"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la</w:t>
      </w:r>
      <w:proofErr w:type="gramEnd"/>
      <w:r w:rsidRPr="007245D7">
        <w:rPr>
          <w:sz w:val="20"/>
          <w:szCs w:val="16"/>
          <w:lang w:bidi="fr-FR"/>
        </w:rPr>
        <w:t xml:space="preserve"> nécessité qu'il vérifie personnellement, en surplus de la recherche urbanistique effectuée par le notaire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w:t>
      </w:r>
    </w:p>
    <w:p w:rsidR="007245D7" w:rsidRPr="007245D7" w:rsidRDefault="007245D7" w:rsidP="007245D7">
      <w:pPr>
        <w:pStyle w:val="Normal-Espaceau-dessus"/>
        <w:spacing w:before="120" w:after="120"/>
        <w:ind w:left="720"/>
        <w:jc w:val="both"/>
        <w:rPr>
          <w:sz w:val="20"/>
          <w:szCs w:val="16"/>
          <w:lang w:bidi="fr-FR"/>
        </w:rPr>
      </w:pPr>
    </w:p>
    <w:p w:rsidR="006B5A34" w:rsidRPr="00172CFC" w:rsidRDefault="009E08B8" w:rsidP="003127D5">
      <w:pPr>
        <w:pStyle w:val="Titre3"/>
      </w:pPr>
      <w:r w:rsidRPr="00172CFC">
        <w:rPr>
          <w:noProof/>
          <w:lang w:val="fr-BE" w:eastAsia="fr-BE"/>
        </w:rPr>
        <mc:AlternateContent>
          <mc:Choice Requires="wps">
            <w:drawing>
              <wp:anchor distT="0" distB="0" distL="114300" distR="114300" simplePos="0" relativeHeight="251647999" behindDoc="1" locked="0" layoutInCell="1" allowOverlap="1" wp14:anchorId="532C6264" wp14:editId="68C782AC">
                <wp:simplePos x="0" y="0"/>
                <wp:positionH relativeFrom="margin">
                  <wp:posOffset>10891</wp:posOffset>
                </wp:positionH>
                <wp:positionV relativeFrom="paragraph">
                  <wp:posOffset>150243</wp:posOffset>
                </wp:positionV>
                <wp:extent cx="6913047" cy="2579299"/>
                <wp:effectExtent l="0" t="0" r="21590" b="12065"/>
                <wp:wrapNone/>
                <wp:docPr id="12" name="Rectangle 12" descr="élément décoratif"/>
                <wp:cNvGraphicFramePr/>
                <a:graphic xmlns:a="http://schemas.openxmlformats.org/drawingml/2006/main">
                  <a:graphicData uri="http://schemas.microsoft.com/office/word/2010/wordprocessingShape">
                    <wps:wsp>
                      <wps:cNvSpPr/>
                      <wps:spPr>
                        <a:xfrm>
                          <a:off x="0" y="0"/>
                          <a:ext cx="6913047" cy="2579299"/>
                        </a:xfrm>
                        <a:prstGeom prst="rect">
                          <a:avLst/>
                        </a:prstGeom>
                        <a:solidFill>
                          <a:schemeClr val="accent6">
                            <a:lumMod val="20000"/>
                            <a:lumOff val="80000"/>
                          </a:schemeClr>
                        </a:solidFill>
                        <a:ln>
                          <a:solidFill>
                            <a:schemeClr val="accent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6A42EE" id="Rectangle 12" o:spid="_x0000_s1026" alt="élément décoratif" style="position:absolute;margin-left:.85pt;margin-top:11.85pt;width:544.35pt;height:203.1pt;z-index:-2516684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" fillcolor="#e1e6e6 [665]" strokecolor="#593470 [1604]" strokeweight="1pt">
                <v:stroke dashstyle="dash"/>
                <w10:wrap anchorx="margin"/>
              </v:rect>
            </w:pict>
          </mc:Fallback>
        </mc:AlternateContent>
      </w:r>
    </w:p>
    <w:p w:rsidR="006B5A34" w:rsidRPr="00172CFC" w:rsidRDefault="009E08B8" w:rsidP="00584335">
      <w:pPr>
        <w:pStyle w:val="Normal-Retrait"/>
        <w:ind w:left="0"/>
      </w:pPr>
      <w:r>
        <w:t xml:space="preserve"> </w:t>
      </w:r>
      <w:r w:rsidR="00584335">
        <w:t xml:space="preserve">Cette offre reste valable jusqu’au </w:t>
      </w:r>
      <w:r w:rsidR="001C3DA1" w:rsidRPr="00172CFC">
        <w:rPr>
          <w:lang w:bidi="fr-FR"/>
        </w:rPr>
        <w:t xml:space="preserve"> </w:t>
      </w:r>
      <w:sdt>
        <w:sdtPr>
          <w:alias w:val="Texte de formulaire de réponse"/>
          <w:tag w:val="Texte de formulaire de réponse"/>
          <w:id w:val="-921870112"/>
          <w:placeholder>
            <w:docPart w:val="32DD30361E4E483CBB2B73A36BE73164"/>
          </w:placeholder>
          <w:temporary/>
          <w:showingPlcHdr/>
          <w15:appearance w15:val="hidden"/>
        </w:sdtPr>
        <w:sdtEndPr/>
        <w:sdtContent>
          <w:r w:rsidR="00664843" w:rsidRPr="00172CFC">
            <w:rPr>
              <w:lang w:bidi="fr-FR"/>
            </w:rPr>
            <w:t>_________________________________________</w:t>
          </w:r>
        </w:sdtContent>
      </w:sdt>
      <w:r w:rsidR="001C3DA1" w:rsidRPr="00172CFC">
        <w:rPr>
          <w:lang w:bidi="fr-FR"/>
        </w:rPr>
        <w:t xml:space="preserve"> </w:t>
      </w:r>
      <w:sdt>
        <w:sdtPr>
          <w:alias w:val="Texte de formulaire de réponse"/>
          <w:tag w:val="Texte de formulaire de réponse"/>
          <w:id w:val="1995366929"/>
          <w:placeholder>
            <w:docPart w:val="838E47CF7CE04D8C90261C500DF9E67F"/>
          </w:placeholder>
          <w:temporary/>
          <w:showingPlcHdr/>
          <w15:appearance w15:val="hidden"/>
        </w:sdtPr>
        <w:sdtEndPr/>
        <w:sdtContent>
          <w:r w:rsidR="00664843" w:rsidRPr="00172CFC">
            <w:rPr>
              <w:lang w:bidi="fr-FR"/>
            </w:rPr>
            <w:t>(date et heure).</w:t>
          </w:r>
        </w:sdtContent>
      </w:sdt>
    </w:p>
    <w:p w:rsidR="00584335" w:rsidRDefault="009E08B8" w:rsidP="003127D5">
      <w:pPr>
        <w:pStyle w:val="Normal-Petit"/>
      </w:pPr>
      <w:r>
        <w:t xml:space="preserve">  </w:t>
      </w:r>
      <w:r w:rsidR="00584335">
        <w:t xml:space="preserve">Fait à </w:t>
      </w:r>
      <w:r w:rsidR="00AA29A1" w:rsidRPr="00172CFC">
        <w:rPr>
          <w:lang w:bidi="fr-FR"/>
        </w:rPr>
        <w:t xml:space="preserve"> </w:t>
      </w:r>
      <w:sdt>
        <w:sdtPr>
          <w:alias w:val="Texte de formulaire de réponse"/>
          <w:tag w:val="Texte de formulaire de réponse"/>
          <w:id w:val="-156850437"/>
          <w:placeholder>
            <w:docPart w:val="35684D4E206A41A3846ADD33760C7F52"/>
          </w:placeholder>
          <w:temporary/>
          <w:showingPlcHdr/>
          <w15:appearance w15:val="hidden"/>
        </w:sdtPr>
        <w:sdtEndPr/>
        <w:sdtContent>
          <w:r w:rsidR="00664843" w:rsidRPr="00172CFC">
            <w:rPr>
              <w:lang w:bidi="fr-FR"/>
            </w:rPr>
            <w:t>__________________________</w:t>
          </w:r>
        </w:sdtContent>
      </w:sdt>
      <w:r w:rsidR="00584335">
        <w:t xml:space="preserve"> le </w:t>
      </w:r>
      <w:sdt>
        <w:sdtPr>
          <w:alias w:val="Texte de formulaire de réponse"/>
          <w:tag w:val="Texte de formulaire de réponse"/>
          <w:id w:val="-1474523462"/>
          <w:placeholder>
            <w:docPart w:val="CFC9689F72D0492A97108DA6ABD0B561"/>
          </w:placeholder>
          <w:temporary/>
          <w:showingPlcHdr/>
          <w15:appearance w15:val="hidden"/>
        </w:sdtPr>
        <w:sdtEndPr/>
        <w:sdtContent>
          <w:r w:rsidR="00584335" w:rsidRPr="00172CFC">
            <w:rPr>
              <w:lang w:bidi="fr-FR"/>
            </w:rPr>
            <w:t>__________________________</w:t>
          </w:r>
        </w:sdtContent>
      </w:sdt>
    </w:p>
    <w:p w:rsidR="00B9593E" w:rsidRDefault="00B9593E" w:rsidP="003127D5">
      <w:pPr>
        <w:pStyle w:val="Normal-Petit"/>
      </w:pPr>
    </w:p>
    <w:p w:rsidR="003127D5" w:rsidRPr="003127D5" w:rsidRDefault="00584335" w:rsidP="00B9593E">
      <w:pPr>
        <w:pStyle w:val="Paragraphedeliste"/>
        <w:numPr>
          <w:ilvl w:val="0"/>
          <w:numId w:val="0"/>
        </w:numPr>
        <w:ind w:left="360"/>
      </w:pPr>
      <w:r w:rsidRPr="009E08B8">
        <w:rPr>
          <w:b/>
        </w:rPr>
        <w:t>Signature acquéreur(s)</w:t>
      </w:r>
      <w:r w:rsidR="00B9593E" w:rsidRPr="009E08B8">
        <w:rPr>
          <w:b/>
        </w:rPr>
        <w:tab/>
      </w:r>
      <w:r w:rsidR="00B9593E">
        <w:tab/>
      </w:r>
      <w:r w:rsidR="00B9593E">
        <w:tab/>
      </w:r>
      <w:r w:rsidR="00B9593E">
        <w:tab/>
      </w:r>
      <w:r w:rsidR="00B9593E">
        <w:tab/>
      </w:r>
      <w:r w:rsidR="00B9593E">
        <w:tab/>
      </w:r>
      <w:r w:rsidR="00B9593E">
        <w:tab/>
      </w:r>
      <w:r w:rsidRPr="009E08B8">
        <w:rPr>
          <w:b/>
        </w:rPr>
        <w:t>Signature vendeur(s)</w:t>
      </w:r>
      <w:r w:rsidR="009E08B8">
        <w:rPr>
          <w:b/>
        </w:rPr>
        <w:br/>
      </w:r>
      <w:r w:rsidR="009E08B8">
        <w:rPr>
          <w:i/>
          <w:sz w:val="12"/>
        </w:rPr>
        <w:t xml:space="preserve">           </w:t>
      </w:r>
      <w:r w:rsidR="009E08B8" w:rsidRPr="009E08B8">
        <w:rPr>
          <w:i/>
          <w:sz w:val="12"/>
        </w:rPr>
        <w:t xml:space="preserve"> « lu et approuvé »</w:t>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t xml:space="preserve">           </w:t>
      </w:r>
      <w:r w:rsidR="009E08B8" w:rsidRPr="009E08B8">
        <w:rPr>
          <w:i/>
          <w:sz w:val="12"/>
        </w:rPr>
        <w:t xml:space="preserve"> « </w:t>
      </w:r>
      <w:r w:rsidR="009E08B8">
        <w:rPr>
          <w:i/>
          <w:sz w:val="12"/>
        </w:rPr>
        <w:t>pour accord</w:t>
      </w:r>
      <w:r w:rsidR="009E08B8" w:rsidRPr="009E08B8">
        <w:rPr>
          <w:i/>
          <w:sz w:val="12"/>
        </w:rPr>
        <w:t> »</w:t>
      </w:r>
    </w:p>
    <w:p w:rsidR="006B5A34" w:rsidRDefault="006B5A34" w:rsidP="003127D5">
      <w:pPr>
        <w:pStyle w:val="Normal-Petit"/>
      </w:pPr>
    </w:p>
    <w:p w:rsidR="00CB53D1" w:rsidRDefault="00CB53D1" w:rsidP="003127D5">
      <w:pPr>
        <w:pStyle w:val="Normal-Petit"/>
      </w:pPr>
    </w:p>
    <w:p w:rsidR="00CB53D1" w:rsidRDefault="00CB53D1" w:rsidP="003127D5">
      <w:pPr>
        <w:pStyle w:val="Normal-Petit"/>
      </w:pPr>
    </w:p>
    <w:p w:rsidR="007E4F0B" w:rsidRDefault="007E4F0B" w:rsidP="00CB53D1">
      <w:pPr>
        <w:spacing w:before="60" w:afterLines="60" w:after="144" w:line="360" w:lineRule="auto"/>
        <w:ind w:left="142"/>
        <w:jc w:val="both"/>
        <w:rPr>
          <w:rFonts w:ascii="Verdana" w:hAnsi="Verdana" w:cs="Arial"/>
          <w:b/>
          <w:sz w:val="16"/>
          <w:szCs w:val="16"/>
          <w:u w:val="single"/>
        </w:rPr>
      </w:pPr>
    </w:p>
    <w:p w:rsidR="009C7CB1" w:rsidRDefault="009C7CB1" w:rsidP="009C7CB1">
      <w:pPr>
        <w:tabs>
          <w:tab w:val="left" w:pos="3969"/>
          <w:tab w:val="left" w:leader="dot" w:pos="8505"/>
        </w:tabs>
        <w:spacing w:before="60" w:afterLines="60" w:after="144" w:line="360" w:lineRule="auto"/>
        <w:jc w:val="both"/>
        <w:rPr>
          <w:b/>
          <w:sz w:val="10"/>
          <w:szCs w:val="14"/>
        </w:rPr>
      </w:pPr>
      <w:bookmarkStart w:id="0" w:name="_GoBack"/>
      <w:bookmarkEnd w:id="0"/>
    </w:p>
    <w:p w:rsidR="009C7CB1" w:rsidRDefault="009C7CB1" w:rsidP="009C7CB1">
      <w:pPr>
        <w:tabs>
          <w:tab w:val="left" w:pos="3969"/>
          <w:tab w:val="left" w:leader="dot" w:pos="8505"/>
        </w:tabs>
        <w:spacing w:before="60" w:afterLines="60" w:after="144" w:line="360" w:lineRule="auto"/>
        <w:jc w:val="both"/>
        <w:rPr>
          <w:b/>
          <w:sz w:val="10"/>
          <w:szCs w:val="14"/>
        </w:rPr>
      </w:pPr>
    </w:p>
    <w:p w:rsidR="009C7CB1" w:rsidRPr="009C7CB1" w:rsidRDefault="009C7CB1" w:rsidP="009C7CB1">
      <w:pPr>
        <w:tabs>
          <w:tab w:val="left" w:pos="3969"/>
          <w:tab w:val="left" w:leader="dot" w:pos="8505"/>
        </w:tabs>
        <w:spacing w:before="60" w:afterLines="60" w:after="144" w:line="360" w:lineRule="auto"/>
        <w:jc w:val="both"/>
        <w:rPr>
          <w:sz w:val="10"/>
          <w:szCs w:val="14"/>
        </w:rPr>
      </w:pPr>
      <w:r w:rsidRPr="009C7CB1">
        <w:rPr>
          <w:b/>
          <w:sz w:val="10"/>
          <w:szCs w:val="14"/>
        </w:rPr>
        <w:t>Règlement général sur la protection des données</w:t>
      </w:r>
      <w:r>
        <w:rPr>
          <w:sz w:val="10"/>
          <w:szCs w:val="14"/>
        </w:rPr>
        <w:tab/>
      </w:r>
      <w:r>
        <w:rPr>
          <w:sz w:val="10"/>
          <w:szCs w:val="14"/>
        </w:rPr>
        <w:br/>
      </w:r>
      <w:r w:rsidRPr="009C7CB1">
        <w:rPr>
          <w:sz w:val="10"/>
          <w:szCs w:val="14"/>
        </w:rPr>
        <w:t>Les données personnelles confiées dans la présente offre le sont dans le respect du R.G.P.D et des obligations légales.  Les données communiquées le sont en vue de présenter une proposition complète au vendeur afin qu’il puisse apprécier votre offre.  En cas d’acceptation, elles peuvent être transmises aux tiers qui doivent intervenir directement ou indirectement dans le déroulement de la vente (certificateur PEB, Notaire(s</w:t>
      </w:r>
      <w:proofErr w:type="gramStart"/>
      <w:r w:rsidRPr="009C7CB1">
        <w:rPr>
          <w:sz w:val="10"/>
          <w:szCs w:val="14"/>
        </w:rPr>
        <w:t>),…</w:t>
      </w:r>
      <w:proofErr w:type="gramEnd"/>
      <w:r w:rsidRPr="009C7CB1">
        <w:rPr>
          <w:sz w:val="10"/>
          <w:szCs w:val="14"/>
        </w:rPr>
        <w:t>). Dans l’éventualité où ladite offre ne serait pas retenue par le propriétaire, vous marquez accord pour que les informations transmises soient utilisées ultérieurement par l’agence pour vous informer de biens susceptibles de vous intéresser.  Toutes les informations utiles sur la conservation, le droit d’accès, de rectification, d’effacement, de regard, de correction, de portabilité &amp; de modification des données personnelles confiées peuvent être consultées à l’adresse suivante : www.trevi-imact.be ou obtenues sur simple demande en format papier.</w:t>
      </w:r>
    </w:p>
    <w:sectPr w:rsidR="009C7CB1" w:rsidRPr="009C7CB1" w:rsidSect="00505F09">
      <w:footerReference w:type="default" r:id="rId15"/>
      <w:pgSz w:w="11906" w:h="16838" w:code="9"/>
      <w:pgMar w:top="568" w:right="567" w:bottom="1361" w:left="567"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EC" w:rsidRDefault="005E56EC" w:rsidP="00400CA8">
      <w:pPr>
        <w:spacing w:after="0" w:line="240" w:lineRule="auto"/>
      </w:pPr>
      <w:r>
        <w:separator/>
      </w:r>
    </w:p>
  </w:endnote>
  <w:endnote w:type="continuationSeparator" w:id="0">
    <w:p w:rsidR="005E56EC" w:rsidRDefault="005E56EC"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09" w:rsidRDefault="005B2893">
    <w:pPr>
      <w:pStyle w:val="Pieddepage"/>
    </w:pPr>
    <w:r>
      <w:rPr>
        <w:noProof/>
        <w:lang w:val="fr-BE" w:eastAsia="fr-BE"/>
      </w:rPr>
      <w:drawing>
        <wp:inline distT="0" distB="0" distL="0" distR="0">
          <wp:extent cx="6831965" cy="612775"/>
          <wp:effectExtent l="0" t="0" r="698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965" cy="612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EC" w:rsidRDefault="005E56EC" w:rsidP="00400CA8">
      <w:pPr>
        <w:spacing w:after="0" w:line="240" w:lineRule="auto"/>
      </w:pPr>
      <w:r>
        <w:separator/>
      </w:r>
    </w:p>
  </w:footnote>
  <w:footnote w:type="continuationSeparator" w:id="0">
    <w:p w:rsidR="005E56EC" w:rsidRDefault="005E56EC"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51DD"/>
    <w:multiLevelType w:val="hybridMultilevel"/>
    <w:tmpl w:val="A3A0B5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F436D0"/>
    <w:multiLevelType w:val="hybridMultilevel"/>
    <w:tmpl w:val="C798AD1C"/>
    <w:lvl w:ilvl="0" w:tplc="080C000D">
      <w:start w:val="1"/>
      <w:numFmt w:val="bullet"/>
      <w:pStyle w:val="Paragraphedeliste"/>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4BDC"/>
    <w:multiLevelType w:val="hybridMultilevel"/>
    <w:tmpl w:val="D4DA4F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44253"/>
    <w:multiLevelType w:val="hybridMultilevel"/>
    <w:tmpl w:val="43DCAB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57EE7"/>
    <w:multiLevelType w:val="hybridMultilevel"/>
    <w:tmpl w:val="AD562B9E"/>
    <w:lvl w:ilvl="0" w:tplc="080C0001">
      <w:start w:val="1"/>
      <w:numFmt w:val="bullet"/>
      <w:lvlText w:val=""/>
      <w:lvlJc w:val="left"/>
      <w:pPr>
        <w:ind w:left="-131" w:hanging="360"/>
      </w:pPr>
      <w:rPr>
        <w:rFonts w:ascii="Symbol" w:hAnsi="Symbol" w:hint="default"/>
      </w:rPr>
    </w:lvl>
    <w:lvl w:ilvl="1" w:tplc="080C0003" w:tentative="1">
      <w:start w:val="1"/>
      <w:numFmt w:val="bullet"/>
      <w:lvlText w:val="o"/>
      <w:lvlJc w:val="left"/>
      <w:pPr>
        <w:ind w:left="589" w:hanging="360"/>
      </w:pPr>
      <w:rPr>
        <w:rFonts w:ascii="Courier New" w:hAnsi="Courier New" w:cs="Courier New" w:hint="default"/>
      </w:rPr>
    </w:lvl>
    <w:lvl w:ilvl="2" w:tplc="080C0005" w:tentative="1">
      <w:start w:val="1"/>
      <w:numFmt w:val="bullet"/>
      <w:lvlText w:val=""/>
      <w:lvlJc w:val="left"/>
      <w:pPr>
        <w:ind w:left="1309" w:hanging="360"/>
      </w:pPr>
      <w:rPr>
        <w:rFonts w:ascii="Wingdings" w:hAnsi="Wingdings" w:hint="default"/>
      </w:rPr>
    </w:lvl>
    <w:lvl w:ilvl="3" w:tplc="080C0001" w:tentative="1">
      <w:start w:val="1"/>
      <w:numFmt w:val="bullet"/>
      <w:lvlText w:val=""/>
      <w:lvlJc w:val="left"/>
      <w:pPr>
        <w:ind w:left="2029" w:hanging="360"/>
      </w:pPr>
      <w:rPr>
        <w:rFonts w:ascii="Symbol" w:hAnsi="Symbol" w:hint="default"/>
      </w:rPr>
    </w:lvl>
    <w:lvl w:ilvl="4" w:tplc="080C0003" w:tentative="1">
      <w:start w:val="1"/>
      <w:numFmt w:val="bullet"/>
      <w:lvlText w:val="o"/>
      <w:lvlJc w:val="left"/>
      <w:pPr>
        <w:ind w:left="2749" w:hanging="360"/>
      </w:pPr>
      <w:rPr>
        <w:rFonts w:ascii="Courier New" w:hAnsi="Courier New" w:cs="Courier New" w:hint="default"/>
      </w:rPr>
    </w:lvl>
    <w:lvl w:ilvl="5" w:tplc="080C0005" w:tentative="1">
      <w:start w:val="1"/>
      <w:numFmt w:val="bullet"/>
      <w:lvlText w:val=""/>
      <w:lvlJc w:val="left"/>
      <w:pPr>
        <w:ind w:left="3469" w:hanging="360"/>
      </w:pPr>
      <w:rPr>
        <w:rFonts w:ascii="Wingdings" w:hAnsi="Wingdings" w:hint="default"/>
      </w:rPr>
    </w:lvl>
    <w:lvl w:ilvl="6" w:tplc="080C0001" w:tentative="1">
      <w:start w:val="1"/>
      <w:numFmt w:val="bullet"/>
      <w:lvlText w:val=""/>
      <w:lvlJc w:val="left"/>
      <w:pPr>
        <w:ind w:left="4189" w:hanging="360"/>
      </w:pPr>
      <w:rPr>
        <w:rFonts w:ascii="Symbol" w:hAnsi="Symbol" w:hint="default"/>
      </w:rPr>
    </w:lvl>
    <w:lvl w:ilvl="7" w:tplc="080C0003" w:tentative="1">
      <w:start w:val="1"/>
      <w:numFmt w:val="bullet"/>
      <w:lvlText w:val="o"/>
      <w:lvlJc w:val="left"/>
      <w:pPr>
        <w:ind w:left="4909" w:hanging="360"/>
      </w:pPr>
      <w:rPr>
        <w:rFonts w:ascii="Courier New" w:hAnsi="Courier New" w:cs="Courier New" w:hint="default"/>
      </w:rPr>
    </w:lvl>
    <w:lvl w:ilvl="8" w:tplc="080C0005" w:tentative="1">
      <w:start w:val="1"/>
      <w:numFmt w:val="bullet"/>
      <w:lvlText w:val=""/>
      <w:lvlJc w:val="left"/>
      <w:pPr>
        <w:ind w:left="5629" w:hanging="360"/>
      </w:pPr>
      <w:rPr>
        <w:rFonts w:ascii="Wingdings" w:hAnsi="Wingdings" w:hint="default"/>
      </w:rPr>
    </w:lvl>
  </w:abstractNum>
  <w:abstractNum w:abstractNumId="7" w15:restartNumberingAfterBreak="0">
    <w:nsid w:val="7B6A6D11"/>
    <w:multiLevelType w:val="hybridMultilevel"/>
    <w:tmpl w:val="005411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F4"/>
    <w:rsid w:val="00041DC2"/>
    <w:rsid w:val="000425F3"/>
    <w:rsid w:val="00092550"/>
    <w:rsid w:val="000C3684"/>
    <w:rsid w:val="000E7D15"/>
    <w:rsid w:val="00172CFC"/>
    <w:rsid w:val="00183442"/>
    <w:rsid w:val="001C3DA1"/>
    <w:rsid w:val="001D6DD6"/>
    <w:rsid w:val="00286CAE"/>
    <w:rsid w:val="002954F2"/>
    <w:rsid w:val="002E095C"/>
    <w:rsid w:val="003127D5"/>
    <w:rsid w:val="00351A4D"/>
    <w:rsid w:val="00357512"/>
    <w:rsid w:val="003B1A0C"/>
    <w:rsid w:val="003E1862"/>
    <w:rsid w:val="00400CA8"/>
    <w:rsid w:val="00407BCC"/>
    <w:rsid w:val="00446FB1"/>
    <w:rsid w:val="00473D86"/>
    <w:rsid w:val="004762B5"/>
    <w:rsid w:val="004A4219"/>
    <w:rsid w:val="004C48B8"/>
    <w:rsid w:val="00505F09"/>
    <w:rsid w:val="00584335"/>
    <w:rsid w:val="00595D01"/>
    <w:rsid w:val="005B2893"/>
    <w:rsid w:val="005C161C"/>
    <w:rsid w:val="005D70F4"/>
    <w:rsid w:val="005E56EC"/>
    <w:rsid w:val="005F5F73"/>
    <w:rsid w:val="00664843"/>
    <w:rsid w:val="006810E0"/>
    <w:rsid w:val="006A4037"/>
    <w:rsid w:val="006A7823"/>
    <w:rsid w:val="006B5A34"/>
    <w:rsid w:val="006D526A"/>
    <w:rsid w:val="006E0F01"/>
    <w:rsid w:val="007245D7"/>
    <w:rsid w:val="007A7885"/>
    <w:rsid w:val="007D7F2B"/>
    <w:rsid w:val="007E4F0B"/>
    <w:rsid w:val="00803E2B"/>
    <w:rsid w:val="008F1811"/>
    <w:rsid w:val="00912B84"/>
    <w:rsid w:val="009B1F33"/>
    <w:rsid w:val="009B3A0E"/>
    <w:rsid w:val="009B6CF4"/>
    <w:rsid w:val="009C7CB1"/>
    <w:rsid w:val="009E08B8"/>
    <w:rsid w:val="00A00955"/>
    <w:rsid w:val="00A52418"/>
    <w:rsid w:val="00A56B49"/>
    <w:rsid w:val="00A822E0"/>
    <w:rsid w:val="00A929CB"/>
    <w:rsid w:val="00AA29A1"/>
    <w:rsid w:val="00B23282"/>
    <w:rsid w:val="00B70B54"/>
    <w:rsid w:val="00B934BA"/>
    <w:rsid w:val="00B93E13"/>
    <w:rsid w:val="00B9593E"/>
    <w:rsid w:val="00BC1CA1"/>
    <w:rsid w:val="00BD140A"/>
    <w:rsid w:val="00C06180"/>
    <w:rsid w:val="00CB53D1"/>
    <w:rsid w:val="00CE169A"/>
    <w:rsid w:val="00D277DC"/>
    <w:rsid w:val="00E0497E"/>
    <w:rsid w:val="00E37393"/>
    <w:rsid w:val="00EF3927"/>
    <w:rsid w:val="00F84A7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1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Titre1">
    <w:name w:val="heading 1"/>
    <w:basedOn w:val="Normal"/>
    <w:next w:val="Normal"/>
    <w:link w:val="Titre1Car"/>
    <w:uiPriority w:val="9"/>
    <w:qFormat/>
    <w:rsid w:val="00400CA8"/>
    <w:pPr>
      <w:spacing w:after="0"/>
      <w:jc w:val="center"/>
      <w:outlineLvl w:val="0"/>
    </w:pPr>
    <w:rPr>
      <w:rFonts w:asciiTheme="majorHAnsi" w:hAnsiTheme="majorHAnsi"/>
      <w:b/>
      <w:color w:val="FFFFFF" w:themeColor="background1"/>
      <w:sz w:val="56"/>
      <w:szCs w:val="56"/>
    </w:rPr>
  </w:style>
  <w:style w:type="paragraph" w:styleId="Titre2">
    <w:name w:val="heading 2"/>
    <w:basedOn w:val="Normal"/>
    <w:next w:val="Normal"/>
    <w:link w:val="Titre2Car"/>
    <w:uiPriority w:val="9"/>
    <w:qFormat/>
    <w:rsid w:val="00B93E13"/>
    <w:pPr>
      <w:spacing w:after="0"/>
      <w:jc w:val="center"/>
      <w:outlineLvl w:val="1"/>
    </w:pPr>
    <w:rPr>
      <w:rFonts w:asciiTheme="majorHAnsi" w:hAnsiTheme="majorHAnsi" w:cs="Segoe UI"/>
      <w:b/>
    </w:rPr>
  </w:style>
  <w:style w:type="paragraph" w:styleId="Titre3">
    <w:name w:val="heading 3"/>
    <w:basedOn w:val="Normal"/>
    <w:next w:val="Normal"/>
    <w:link w:val="Titre3Car"/>
    <w:uiPriority w:val="9"/>
    <w:unhideWhenUsed/>
    <w:qFormat/>
    <w:rsid w:val="003127D5"/>
    <w:pPr>
      <w:keepNext/>
      <w:keepLines/>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qFormat/>
    <w:rsid w:val="003127D5"/>
    <w:pPr>
      <w:numPr>
        <w:numId w:val="3"/>
      </w:numPr>
      <w:spacing w:before="40" w:after="360" w:line="312" w:lineRule="auto"/>
      <w:contextualSpacing/>
    </w:pPr>
    <w:rPr>
      <w:rFonts w:asciiTheme="majorHAnsi" w:hAnsiTheme="majorHAnsi" w:cs="Segoe UI"/>
      <w:sz w:val="18"/>
      <w:szCs w:val="20"/>
    </w:rPr>
  </w:style>
  <w:style w:type="character" w:customStyle="1" w:styleId="Titre1Car">
    <w:name w:val="Titre 1 Car"/>
    <w:basedOn w:val="Policepardfaut"/>
    <w:link w:val="Titre1"/>
    <w:uiPriority w:val="9"/>
    <w:rsid w:val="00400CA8"/>
    <w:rPr>
      <w:rFonts w:asciiTheme="majorHAnsi" w:hAnsiTheme="majorHAnsi"/>
      <w:b/>
      <w:color w:val="FFFFFF" w:themeColor="background1"/>
      <w:sz w:val="56"/>
      <w:szCs w:val="56"/>
    </w:rPr>
  </w:style>
  <w:style w:type="character" w:customStyle="1" w:styleId="Titre2Car">
    <w:name w:val="Titre 2 Car"/>
    <w:basedOn w:val="Policepardfaut"/>
    <w:link w:val="Titre2"/>
    <w:uiPriority w:val="9"/>
    <w:rsid w:val="00B93E13"/>
    <w:rPr>
      <w:rFonts w:asciiTheme="majorHAnsi" w:hAnsiTheme="majorHAnsi" w:cs="Segoe UI"/>
      <w:b/>
    </w:rPr>
  </w:style>
  <w:style w:type="paragraph" w:styleId="En-tte">
    <w:name w:val="header"/>
    <w:basedOn w:val="Normal"/>
    <w:link w:val="En-tteCar"/>
    <w:uiPriority w:val="99"/>
    <w:unhideWhenUsed/>
    <w:rsid w:val="00400CA8"/>
    <w:pPr>
      <w:tabs>
        <w:tab w:val="center" w:pos="4680"/>
        <w:tab w:val="right" w:pos="9360"/>
      </w:tabs>
      <w:spacing w:after="0" w:line="240" w:lineRule="auto"/>
    </w:pPr>
  </w:style>
  <w:style w:type="character" w:customStyle="1" w:styleId="En-tteCar">
    <w:name w:val="En-tête Car"/>
    <w:basedOn w:val="Policepardfaut"/>
    <w:link w:val="En-tte"/>
    <w:uiPriority w:val="99"/>
    <w:rsid w:val="00400CA8"/>
  </w:style>
  <w:style w:type="paragraph" w:styleId="Pieddepage">
    <w:name w:val="footer"/>
    <w:basedOn w:val="Normal"/>
    <w:link w:val="PieddepageCar"/>
    <w:uiPriority w:val="99"/>
    <w:unhideWhenUsed/>
    <w:rsid w:val="00400C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0CA8"/>
  </w:style>
  <w:style w:type="table" w:styleId="Grilledutableau">
    <w:name w:val="Table Grid"/>
    <w:basedOn w:val="Tableau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E0497E"/>
    <w:pPr>
      <w:spacing w:after="0"/>
      <w:contextualSpacing/>
      <w:jc w:val="center"/>
    </w:pPr>
    <w:rPr>
      <w:rFonts w:asciiTheme="majorHAnsi" w:eastAsiaTheme="majorEastAsia" w:hAnsiTheme="majorHAnsi" w:cstheme="majorBidi"/>
      <w:b/>
      <w:color w:val="FFFFFF" w:themeColor="background1"/>
      <w:kern w:val="28"/>
      <w:sz w:val="44"/>
      <w:szCs w:val="56"/>
    </w:rPr>
  </w:style>
  <w:style w:type="paragraph" w:customStyle="1" w:styleId="Normal-Espaceau-dessus">
    <w:name w:val="Normal - Espace au-dessus"/>
    <w:basedOn w:val="Normal"/>
    <w:qFormat/>
    <w:rsid w:val="00B934BA"/>
    <w:pPr>
      <w:spacing w:before="360"/>
    </w:pPr>
  </w:style>
  <w:style w:type="paragraph" w:customStyle="1" w:styleId="Normal-Espaceendessous">
    <w:name w:val="Normal - Espace en dessous"/>
    <w:basedOn w:val="Normal"/>
    <w:qFormat/>
    <w:rsid w:val="00B934BA"/>
    <w:pPr>
      <w:spacing w:after="480"/>
    </w:pPr>
  </w:style>
  <w:style w:type="character" w:customStyle="1" w:styleId="TitreCar">
    <w:name w:val="Titre Car"/>
    <w:basedOn w:val="Policepardfaut"/>
    <w:link w:val="Titre"/>
    <w:uiPriority w:val="1"/>
    <w:rsid w:val="00E0497E"/>
    <w:rPr>
      <w:rFonts w:asciiTheme="majorHAnsi" w:eastAsiaTheme="majorEastAsia" w:hAnsiTheme="majorHAnsi" w:cstheme="majorBidi"/>
      <w:b/>
      <w:color w:val="FFFFFF" w:themeColor="background1"/>
      <w:kern w:val="28"/>
      <w:sz w:val="44"/>
      <w:szCs w:val="56"/>
    </w:rPr>
  </w:style>
  <w:style w:type="character" w:styleId="lev">
    <w:name w:val="Strong"/>
    <w:basedOn w:val="Policepardfaut"/>
    <w:uiPriority w:val="22"/>
    <w:qFormat/>
    <w:rsid w:val="00172CFC"/>
    <w:rPr>
      <w:b/>
      <w:bCs/>
    </w:rPr>
  </w:style>
  <w:style w:type="paragraph" w:customStyle="1" w:styleId="Normal-Centr">
    <w:name w:val="Normal - Centré"/>
    <w:basedOn w:val="Normal"/>
    <w:qFormat/>
    <w:rsid w:val="00172CFC"/>
    <w:pPr>
      <w:spacing w:after="0" w:line="240" w:lineRule="auto"/>
      <w:jc w:val="center"/>
    </w:pPr>
    <w:rPr>
      <w:sz w:val="16"/>
    </w:rPr>
  </w:style>
  <w:style w:type="character" w:customStyle="1" w:styleId="Titre3Car">
    <w:name w:val="Titre 3 Car"/>
    <w:basedOn w:val="Policepardfaut"/>
    <w:link w:val="Titre3"/>
    <w:uiPriority w:val="9"/>
    <w:rsid w:val="003127D5"/>
    <w:rPr>
      <w:rFonts w:eastAsiaTheme="majorEastAsia" w:cstheme="majorBidi"/>
      <w:b/>
      <w:szCs w:val="24"/>
    </w:rPr>
  </w:style>
  <w:style w:type="paragraph" w:customStyle="1" w:styleId="Normal-Petit">
    <w:name w:val="Normal - Petit"/>
    <w:basedOn w:val="Normal"/>
    <w:qFormat/>
    <w:rsid w:val="003127D5"/>
    <w:pPr>
      <w:tabs>
        <w:tab w:val="left" w:pos="4320"/>
        <w:tab w:val="left" w:pos="7200"/>
      </w:tabs>
      <w:spacing w:before="240" w:after="0"/>
    </w:pPr>
    <w:rPr>
      <w:sz w:val="18"/>
    </w:rPr>
  </w:style>
  <w:style w:type="paragraph" w:customStyle="1" w:styleId="Normal-Retrait">
    <w:name w:val="Normal - Retrait"/>
    <w:basedOn w:val="Normal"/>
    <w:qFormat/>
    <w:rsid w:val="003127D5"/>
    <w:pPr>
      <w:spacing w:after="360"/>
      <w:ind w:left="360"/>
      <w:contextualSpacing/>
    </w:pPr>
  </w:style>
  <w:style w:type="character" w:styleId="Textedelespacerserv">
    <w:name w:val="Placeholder Text"/>
    <w:basedOn w:val="Policepardfaut"/>
    <w:uiPriority w:val="99"/>
    <w:semiHidden/>
    <w:rsid w:val="00A52418"/>
    <w:rPr>
      <w:color w:val="808080"/>
    </w:rPr>
  </w:style>
  <w:style w:type="paragraph" w:styleId="Textedebulles">
    <w:name w:val="Balloon Text"/>
    <w:basedOn w:val="Normal"/>
    <w:link w:val="TextedebullesCar"/>
    <w:uiPriority w:val="99"/>
    <w:semiHidden/>
    <w:unhideWhenUsed/>
    <w:rsid w:val="003E1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862"/>
    <w:rPr>
      <w:rFonts w:ascii="Tahoma" w:hAnsi="Tahoma" w:cs="Tahoma"/>
      <w:sz w:val="16"/>
      <w:szCs w:val="16"/>
    </w:rPr>
  </w:style>
  <w:style w:type="paragraph" w:customStyle="1" w:styleId="Default">
    <w:name w:val="Default"/>
    <w:rsid w:val="00A56B49"/>
    <w:pPr>
      <w:autoSpaceDE w:val="0"/>
      <w:autoSpaceDN w:val="0"/>
      <w:adjustRightInd w:val="0"/>
      <w:spacing w:after="0" w:line="240" w:lineRule="auto"/>
    </w:pPr>
    <w:rPr>
      <w:rFonts w:ascii="Arial" w:hAnsi="Arial" w:cs="Arial"/>
      <w:color w:val="000000"/>
      <w:sz w:val="24"/>
      <w:szCs w:val="24"/>
      <w:lang w:val="fr-BE"/>
    </w:rPr>
  </w:style>
  <w:style w:type="character" w:styleId="Lienhypertexte">
    <w:name w:val="Hyperlink"/>
    <w:basedOn w:val="Policepardfaut"/>
    <w:uiPriority w:val="99"/>
    <w:unhideWhenUsed/>
    <w:rsid w:val="00C06180"/>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aire.be/lexique/V/vices-apparents-ou-cac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aire.be/lexique/V/vices-apparents-ou-cach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aire.be/lexique/V/vices-apparents-ou-cach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aire.be/lexique/V/vices-apparents-ou-cac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ebutte\AppData\Roaming\Microsoft\Templates\Formulaire%20R&#233;union%20parents-professe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D30361E4E483CBB2B73A36BE73164"/>
        <w:category>
          <w:name w:val="Général"/>
          <w:gallery w:val="placeholder"/>
        </w:category>
        <w:types>
          <w:type w:val="bbPlcHdr"/>
        </w:types>
        <w:behaviors>
          <w:behavior w:val="content"/>
        </w:behaviors>
        <w:guid w:val="{26FC7F16-961D-40C5-91B7-45952877DBC9}"/>
      </w:docPartPr>
      <w:docPartBody>
        <w:p w:rsidR="00373E7B" w:rsidRDefault="0070678A">
          <w:pPr>
            <w:pStyle w:val="32DD30361E4E483CBB2B73A36BE73164"/>
          </w:pPr>
          <w:r w:rsidRPr="00172CFC">
            <w:rPr>
              <w:lang w:bidi="fr-FR"/>
            </w:rPr>
            <w:t>_________________________________________</w:t>
          </w:r>
        </w:p>
      </w:docPartBody>
    </w:docPart>
    <w:docPart>
      <w:docPartPr>
        <w:name w:val="838E47CF7CE04D8C90261C500DF9E67F"/>
        <w:category>
          <w:name w:val="Général"/>
          <w:gallery w:val="placeholder"/>
        </w:category>
        <w:types>
          <w:type w:val="bbPlcHdr"/>
        </w:types>
        <w:behaviors>
          <w:behavior w:val="content"/>
        </w:behaviors>
        <w:guid w:val="{E29DECE8-A1F7-4DA4-ACDD-4F88EB737DB6}"/>
      </w:docPartPr>
      <w:docPartBody>
        <w:p w:rsidR="00373E7B" w:rsidRDefault="0070678A">
          <w:pPr>
            <w:pStyle w:val="838E47CF7CE04D8C90261C500DF9E67F"/>
          </w:pPr>
          <w:r w:rsidRPr="00172CFC">
            <w:rPr>
              <w:lang w:bidi="fr-FR"/>
            </w:rPr>
            <w:t>(date et heure).</w:t>
          </w:r>
        </w:p>
      </w:docPartBody>
    </w:docPart>
    <w:docPart>
      <w:docPartPr>
        <w:name w:val="35684D4E206A41A3846ADD33760C7F52"/>
        <w:category>
          <w:name w:val="Général"/>
          <w:gallery w:val="placeholder"/>
        </w:category>
        <w:types>
          <w:type w:val="bbPlcHdr"/>
        </w:types>
        <w:behaviors>
          <w:behavior w:val="content"/>
        </w:behaviors>
        <w:guid w:val="{CE02E575-E27E-461D-AB7F-83130F163CFC}"/>
      </w:docPartPr>
      <w:docPartBody>
        <w:p w:rsidR="00373E7B" w:rsidRDefault="0070678A">
          <w:pPr>
            <w:pStyle w:val="35684D4E206A41A3846ADD33760C7F52"/>
          </w:pPr>
          <w:r w:rsidRPr="00172CFC">
            <w:rPr>
              <w:lang w:bidi="fr-FR"/>
            </w:rPr>
            <w:t>__________________________</w:t>
          </w:r>
        </w:p>
      </w:docPartBody>
    </w:docPart>
    <w:docPart>
      <w:docPartPr>
        <w:name w:val="CFC9689F72D0492A97108DA6ABD0B561"/>
        <w:category>
          <w:name w:val="Général"/>
          <w:gallery w:val="placeholder"/>
        </w:category>
        <w:types>
          <w:type w:val="bbPlcHdr"/>
        </w:types>
        <w:behaviors>
          <w:behavior w:val="content"/>
        </w:behaviors>
        <w:guid w:val="{0DD90D66-AE4C-4ADF-A54E-2E8182CCDA20}"/>
      </w:docPartPr>
      <w:docPartBody>
        <w:p w:rsidR="00373E7B" w:rsidRDefault="00022634" w:rsidP="00022634">
          <w:pPr>
            <w:pStyle w:val="CFC9689F72D0492A97108DA6ABD0B561"/>
          </w:pPr>
          <w:r w:rsidRPr="00172CFC">
            <w:rPr>
              <w:lang w:bidi="fr-FR"/>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34"/>
    <w:rsid w:val="00022634"/>
    <w:rsid w:val="00373E7B"/>
    <w:rsid w:val="00706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1C3AD10EB3465B882E6282E399DDB3">
    <w:name w:val="611C3AD10EB3465B882E6282E399DDB3"/>
  </w:style>
  <w:style w:type="paragraph" w:customStyle="1" w:styleId="396F9F8172E44A309CDA55BF9A5EB322">
    <w:name w:val="396F9F8172E44A309CDA55BF9A5EB322"/>
  </w:style>
  <w:style w:type="paragraph" w:customStyle="1" w:styleId="23315482FD4641EE98CDAC8AE881A538">
    <w:name w:val="23315482FD4641EE98CDAC8AE881A538"/>
  </w:style>
  <w:style w:type="paragraph" w:customStyle="1" w:styleId="F9758D7743E3481EAD637982907A396D">
    <w:name w:val="F9758D7743E3481EAD637982907A396D"/>
  </w:style>
  <w:style w:type="paragraph" w:customStyle="1" w:styleId="4B5E82B6803B45DF9DAC12D07453FAAC">
    <w:name w:val="4B5E82B6803B45DF9DAC12D07453FAAC"/>
  </w:style>
  <w:style w:type="paragraph" w:customStyle="1" w:styleId="54AF90243EDC45828B36BA44150B61AC">
    <w:name w:val="54AF90243EDC45828B36BA44150B61AC"/>
  </w:style>
  <w:style w:type="paragraph" w:customStyle="1" w:styleId="1BD235E65AD8405AAEA3725DD6299645">
    <w:name w:val="1BD235E65AD8405AAEA3725DD6299645"/>
  </w:style>
  <w:style w:type="paragraph" w:customStyle="1" w:styleId="9130E2A75F494E4D8441571C275FF23C">
    <w:name w:val="9130E2A75F494E4D8441571C275FF23C"/>
  </w:style>
  <w:style w:type="paragraph" w:customStyle="1" w:styleId="EEE4386756864F63AE96A32E50BF6374">
    <w:name w:val="EEE4386756864F63AE96A32E50BF6374"/>
  </w:style>
  <w:style w:type="character" w:styleId="lev">
    <w:name w:val="Strong"/>
    <w:basedOn w:val="Policepardfaut"/>
    <w:uiPriority w:val="22"/>
    <w:qFormat/>
    <w:rsid w:val="00022634"/>
    <w:rPr>
      <w:b/>
      <w:bCs/>
    </w:rPr>
  </w:style>
  <w:style w:type="paragraph" w:customStyle="1" w:styleId="54859DCE3FB940B1B9650361D0EF9230">
    <w:name w:val="54859DCE3FB940B1B9650361D0EF9230"/>
  </w:style>
  <w:style w:type="paragraph" w:customStyle="1" w:styleId="1354462D087447829FA35D0A6AFDBB6C">
    <w:name w:val="1354462D087447829FA35D0A6AFDBB6C"/>
  </w:style>
  <w:style w:type="paragraph" w:customStyle="1" w:styleId="E1D128AA012F4C39B04D961D7B199CF9">
    <w:name w:val="E1D128AA012F4C39B04D961D7B199CF9"/>
  </w:style>
  <w:style w:type="paragraph" w:customStyle="1" w:styleId="EE1C4448760C4F1096A2EF117D3B7C4F">
    <w:name w:val="EE1C4448760C4F1096A2EF117D3B7C4F"/>
  </w:style>
  <w:style w:type="paragraph" w:customStyle="1" w:styleId="3D91183EAC854C9897D15FFD5EE812A6">
    <w:name w:val="3D91183EAC854C9897D15FFD5EE812A6"/>
  </w:style>
  <w:style w:type="paragraph" w:customStyle="1" w:styleId="32DD30361E4E483CBB2B73A36BE73164">
    <w:name w:val="32DD30361E4E483CBB2B73A36BE73164"/>
  </w:style>
  <w:style w:type="paragraph" w:customStyle="1" w:styleId="838E47CF7CE04D8C90261C500DF9E67F">
    <w:name w:val="838E47CF7CE04D8C90261C500DF9E67F"/>
  </w:style>
  <w:style w:type="paragraph" w:customStyle="1" w:styleId="8AB94DF378E24957BAA95649BF31F457">
    <w:name w:val="8AB94DF378E24957BAA95649BF31F457"/>
  </w:style>
  <w:style w:type="paragraph" w:customStyle="1" w:styleId="1E4CECEE9F8C49E7B3266E0B88A91C4B">
    <w:name w:val="1E4CECEE9F8C49E7B3266E0B88A91C4B"/>
  </w:style>
  <w:style w:type="paragraph" w:customStyle="1" w:styleId="EBBAA48A2D114DECAEA07E91383771B2">
    <w:name w:val="EBBAA48A2D114DECAEA07E91383771B2"/>
  </w:style>
  <w:style w:type="paragraph" w:customStyle="1" w:styleId="A888B56AB5364056AC7AE3AC9AB79A7B">
    <w:name w:val="A888B56AB5364056AC7AE3AC9AB79A7B"/>
  </w:style>
  <w:style w:type="paragraph" w:customStyle="1" w:styleId="EB4096E0F50F48038FD66508FD34593A">
    <w:name w:val="EB4096E0F50F48038FD66508FD34593A"/>
  </w:style>
  <w:style w:type="paragraph" w:customStyle="1" w:styleId="35684D4E206A41A3846ADD33760C7F52">
    <w:name w:val="35684D4E206A41A3846ADD33760C7F52"/>
  </w:style>
  <w:style w:type="paragraph" w:customStyle="1" w:styleId="319EC23AC9384FE88B7C4747186C631C">
    <w:name w:val="319EC23AC9384FE88B7C4747186C631C"/>
  </w:style>
  <w:style w:type="paragraph" w:customStyle="1" w:styleId="87A97387F25E474ABC8F477299536CDD">
    <w:name w:val="87A97387F25E474ABC8F477299536CDD"/>
  </w:style>
  <w:style w:type="paragraph" w:customStyle="1" w:styleId="EA397601E9774FEDA3D31A94A482FF68">
    <w:name w:val="EA397601E9774FEDA3D31A94A482FF68"/>
  </w:style>
  <w:style w:type="paragraph" w:customStyle="1" w:styleId="A4F8428CEF014BC9B2168CD281CBB059">
    <w:name w:val="A4F8428CEF014BC9B2168CD281CBB059"/>
  </w:style>
  <w:style w:type="paragraph" w:customStyle="1" w:styleId="2DD9A2A3176F4FEE8B6651D5B477FA15">
    <w:name w:val="2DD9A2A3176F4FEE8B6651D5B477FA15"/>
  </w:style>
  <w:style w:type="paragraph" w:customStyle="1" w:styleId="AE5C37816C1A458FBF1DAFF596A81C5E">
    <w:name w:val="AE5C37816C1A458FBF1DAFF596A81C5E"/>
  </w:style>
  <w:style w:type="paragraph" w:customStyle="1" w:styleId="E9257676414847DD88683448E971992C">
    <w:name w:val="E9257676414847DD88683448E971992C"/>
  </w:style>
  <w:style w:type="paragraph" w:customStyle="1" w:styleId="B847E0A749A44A1CA47EBBEA88AEFE76">
    <w:name w:val="B847E0A749A44A1CA47EBBEA88AEFE76"/>
  </w:style>
  <w:style w:type="paragraph" w:customStyle="1" w:styleId="87FBCD9BC9724A0CBBC29EEA86970B2D">
    <w:name w:val="87FBCD9BC9724A0CBBC29EEA86970B2D"/>
  </w:style>
  <w:style w:type="paragraph" w:customStyle="1" w:styleId="A753D74A12804872B69E13B95493FAA0">
    <w:name w:val="A753D74A12804872B69E13B95493FAA0"/>
  </w:style>
  <w:style w:type="paragraph" w:customStyle="1" w:styleId="D294150C818C4C3FB0E8DF583DB488CD">
    <w:name w:val="D294150C818C4C3FB0E8DF583DB488CD"/>
  </w:style>
  <w:style w:type="paragraph" w:customStyle="1" w:styleId="AD537D7FA1BD40A093B6ABDA4952DD7C">
    <w:name w:val="AD537D7FA1BD40A093B6ABDA4952DD7C"/>
    <w:rsid w:val="00022634"/>
  </w:style>
  <w:style w:type="paragraph" w:customStyle="1" w:styleId="750E6BD0B22E48E08246051EEE003CDC">
    <w:name w:val="750E6BD0B22E48E08246051EEE003CDC"/>
    <w:rsid w:val="00022634"/>
  </w:style>
  <w:style w:type="paragraph" w:customStyle="1" w:styleId="28BC12668B7A4285A4964BA905144311">
    <w:name w:val="28BC12668B7A4285A4964BA905144311"/>
    <w:rsid w:val="00022634"/>
  </w:style>
  <w:style w:type="paragraph" w:customStyle="1" w:styleId="C38F430CC97F4D268D8CE3E9EE5D73AA">
    <w:name w:val="C38F430CC97F4D268D8CE3E9EE5D73AA"/>
    <w:rsid w:val="00022634"/>
  </w:style>
  <w:style w:type="paragraph" w:customStyle="1" w:styleId="6BF1B6EEBE284F2ABC851AB132A78435">
    <w:name w:val="6BF1B6EEBE284F2ABC851AB132A78435"/>
    <w:rsid w:val="00022634"/>
  </w:style>
  <w:style w:type="paragraph" w:customStyle="1" w:styleId="D23CA07A51614190B64F7AC6038E3056">
    <w:name w:val="D23CA07A51614190B64F7AC6038E3056"/>
    <w:rsid w:val="00022634"/>
  </w:style>
  <w:style w:type="paragraph" w:customStyle="1" w:styleId="B8E8F3AE68D04F60A07962300755731F">
    <w:name w:val="B8E8F3AE68D04F60A07962300755731F"/>
    <w:rsid w:val="00022634"/>
  </w:style>
  <w:style w:type="paragraph" w:customStyle="1" w:styleId="7540DB24C32A47A2BE58F3D64BF8ADB7">
    <w:name w:val="7540DB24C32A47A2BE58F3D64BF8ADB7"/>
    <w:rsid w:val="00022634"/>
  </w:style>
  <w:style w:type="paragraph" w:customStyle="1" w:styleId="BFDFD0025F0248E292272930AB66B3AC">
    <w:name w:val="BFDFD0025F0248E292272930AB66B3AC"/>
    <w:rsid w:val="00022634"/>
  </w:style>
  <w:style w:type="paragraph" w:customStyle="1" w:styleId="CFC9689F72D0492A97108DA6ABD0B561">
    <w:name w:val="CFC9689F72D0492A97108DA6ABD0B561"/>
    <w:rsid w:val="0002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documentManagement/types"/>
    <ds:schemaRef ds:uri="http://purl.org/dc/terms/"/>
    <ds:schemaRef ds:uri="http://schemas.openxmlformats.org/package/2006/metadata/core-properties"/>
    <ds:schemaRef ds:uri="6dc4bcd6-49db-4c07-9060-8acfc67cef9f"/>
    <ds:schemaRef ds:uri="http://purl.org/dc/dcmitype/"/>
    <ds:schemaRef ds:uri="http://schemas.microsoft.com/office/infopath/2007/PartnerControls"/>
    <ds:schemaRef ds:uri="fb0879af-3eba-417a-a55a-ffe6dcd6ca77"/>
    <ds:schemaRef ds:uri="http://purl.org/dc/elements/1.1/"/>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Formulaire Réunion parents-professeurs</Template>
  <TotalTime>0</TotalTime>
  <Pages>2</Pages>
  <Words>805</Words>
  <Characters>4433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2021-12-21T13:52:00Z</dcterms:created>
  <dcterms:modified xsi:type="dcterms:W3CDTF">2022-01-04T10:33:00Z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